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FB13" w14:textId="77777777" w:rsidR="004F0FF9" w:rsidRDefault="004F0FF9" w:rsidP="000058FE">
      <w:pPr>
        <w:pStyle w:val="Brdtekst"/>
        <w:rPr>
          <w:rFonts w:cs="Arial"/>
          <w:sz w:val="24"/>
          <w:szCs w:val="24"/>
        </w:rPr>
      </w:pPr>
    </w:p>
    <w:p w14:paraId="6785EA60" w14:textId="0727D690" w:rsidR="002F2639" w:rsidRPr="001F584E" w:rsidRDefault="000B5845" w:rsidP="000058FE">
      <w:pPr>
        <w:pStyle w:val="Brdtekst"/>
        <w:rPr>
          <w:rFonts w:cs="Arial"/>
          <w:sz w:val="24"/>
          <w:szCs w:val="24"/>
        </w:rPr>
      </w:pPr>
      <w:r w:rsidRPr="001F584E">
        <w:rPr>
          <w:rFonts w:cs="Arial"/>
          <w:noProof/>
          <w:sz w:val="24"/>
          <w:szCs w:val="24"/>
        </w:rPr>
        <mc:AlternateContent>
          <mc:Choice Requires="wps">
            <w:drawing>
              <wp:anchor distT="0" distB="0" distL="114300" distR="114300" simplePos="0" relativeHeight="251658240" behindDoc="0" locked="0" layoutInCell="1" allowOverlap="1" wp14:anchorId="6785EB9A" wp14:editId="6785EB9B">
                <wp:simplePos x="0" y="0"/>
                <wp:positionH relativeFrom="column">
                  <wp:posOffset>-355600</wp:posOffset>
                </wp:positionH>
                <wp:positionV relativeFrom="paragraph">
                  <wp:posOffset>-450377</wp:posOffset>
                </wp:positionV>
                <wp:extent cx="6543040" cy="328295"/>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5EBBD" w14:textId="0110A7F5" w:rsidR="00650EA1" w:rsidRPr="001205F0" w:rsidRDefault="00564E71" w:rsidP="000B5845">
                            <w:pPr>
                              <w:pStyle w:val="Emne"/>
                              <w:rPr>
                                <w:color w:val="C40009"/>
                              </w:rPr>
                            </w:pPr>
                            <w:r>
                              <w:rPr>
                                <w:color w:val="C40009"/>
                              </w:rPr>
                              <w:t xml:space="preserve">FORELØBIGT </w:t>
                            </w:r>
                            <w:r w:rsidR="00650EA1">
                              <w:rPr>
                                <w:color w:val="C40009"/>
                              </w:rPr>
                              <w:t xml:space="preserve">Referat af bestyrelsesmøde Lejerbo skjern </w:t>
                            </w:r>
                            <w:r w:rsidR="00C82BBC">
                              <w:rPr>
                                <w:color w:val="C40009"/>
                              </w:rPr>
                              <w:t>2</w:t>
                            </w:r>
                            <w:r w:rsidR="00F45BAC">
                              <w:rPr>
                                <w:color w:val="C40009"/>
                              </w:rPr>
                              <w:t>0.11.202</w:t>
                            </w:r>
                            <w:r w:rsidR="00C82BBC">
                              <w:rPr>
                                <w:color w:val="C40009"/>
                              </w:rPr>
                              <w:t>3</w:t>
                            </w:r>
                            <w:r w:rsidR="00650EA1">
                              <w:rPr>
                                <w:color w:val="C40009"/>
                              </w:rPr>
                              <w:tab/>
                            </w:r>
                            <w:r w:rsidR="00650EA1">
                              <w:rPr>
                                <w:color w:val="C40009"/>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5EB9A" id="_x0000_t202" coordsize="21600,21600" o:spt="202" path="m,l,21600r21600,l21600,xe">
                <v:stroke joinstyle="miter"/>
                <v:path gradientshapeok="t" o:connecttype="rect"/>
              </v:shapetype>
              <v:shape id="Text Box 69" o:spid="_x0000_s1026" type="#_x0000_t202" style="position:absolute;margin-left:-28pt;margin-top:-35.45pt;width:515.2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" filled="f" stroked="f">
                <v:textbox>
                  <w:txbxContent>
                    <w:p w14:paraId="6785EBBD" w14:textId="0110A7F5" w:rsidR="00650EA1" w:rsidRPr="001205F0" w:rsidRDefault="00564E71" w:rsidP="000B5845">
                      <w:pPr>
                        <w:pStyle w:val="Emne"/>
                        <w:rPr>
                          <w:color w:val="C40009"/>
                        </w:rPr>
                      </w:pPr>
                      <w:r>
                        <w:rPr>
                          <w:color w:val="C40009"/>
                        </w:rPr>
                        <w:t xml:space="preserve">FORELØBIGT </w:t>
                      </w:r>
                      <w:r w:rsidR="00650EA1">
                        <w:rPr>
                          <w:color w:val="C40009"/>
                        </w:rPr>
                        <w:t xml:space="preserve">Referat af bestyrelsesmøde Lejerbo skjern </w:t>
                      </w:r>
                      <w:r w:rsidR="00C82BBC">
                        <w:rPr>
                          <w:color w:val="C40009"/>
                        </w:rPr>
                        <w:t>2</w:t>
                      </w:r>
                      <w:r w:rsidR="00F45BAC">
                        <w:rPr>
                          <w:color w:val="C40009"/>
                        </w:rPr>
                        <w:t>0.11.202</w:t>
                      </w:r>
                      <w:r w:rsidR="00C82BBC">
                        <w:rPr>
                          <w:color w:val="C40009"/>
                        </w:rPr>
                        <w:t>3</w:t>
                      </w:r>
                      <w:r w:rsidR="00650EA1">
                        <w:rPr>
                          <w:color w:val="C40009"/>
                        </w:rPr>
                        <w:tab/>
                      </w:r>
                      <w:r w:rsidR="00650EA1">
                        <w:rPr>
                          <w:color w:val="C40009"/>
                        </w:rPr>
                        <w:tab/>
                      </w:r>
                    </w:p>
                  </w:txbxContent>
                </v:textbox>
              </v:shape>
            </w:pict>
          </mc:Fallback>
        </mc:AlternateContent>
      </w:r>
      <w:r w:rsidR="006F2239" w:rsidRPr="001F584E">
        <w:rPr>
          <w:rFonts w:cs="Arial"/>
          <w:sz w:val="24"/>
          <w:szCs w:val="24"/>
        </w:rPr>
        <w:t>Bestyrelsesmøde Lejerbo</w:t>
      </w:r>
      <w:r w:rsidR="002F2639" w:rsidRPr="001F584E">
        <w:rPr>
          <w:rFonts w:cs="Arial"/>
          <w:sz w:val="24"/>
          <w:szCs w:val="24"/>
        </w:rPr>
        <w:t xml:space="preserve"> Skjern den </w:t>
      </w:r>
      <w:r w:rsidR="000E1463" w:rsidRPr="001F584E">
        <w:rPr>
          <w:rFonts w:cs="Arial"/>
          <w:sz w:val="24"/>
          <w:szCs w:val="24"/>
        </w:rPr>
        <w:t>2</w:t>
      </w:r>
      <w:r w:rsidR="00984503" w:rsidRPr="001F584E">
        <w:rPr>
          <w:rFonts w:cs="Arial"/>
          <w:sz w:val="24"/>
          <w:szCs w:val="24"/>
        </w:rPr>
        <w:t>0. november 20</w:t>
      </w:r>
      <w:r w:rsidR="00327696" w:rsidRPr="001F584E">
        <w:rPr>
          <w:rFonts w:cs="Arial"/>
          <w:sz w:val="24"/>
          <w:szCs w:val="24"/>
        </w:rPr>
        <w:t>2</w:t>
      </w:r>
      <w:r w:rsidR="000E1463" w:rsidRPr="001F584E">
        <w:rPr>
          <w:rFonts w:cs="Arial"/>
          <w:sz w:val="24"/>
          <w:szCs w:val="24"/>
        </w:rPr>
        <w:t>3</w:t>
      </w:r>
      <w:r w:rsidR="006F2239" w:rsidRPr="001F584E">
        <w:rPr>
          <w:rFonts w:cs="Arial"/>
          <w:sz w:val="24"/>
          <w:szCs w:val="24"/>
        </w:rPr>
        <w:t xml:space="preserve"> kl. </w:t>
      </w:r>
      <w:r w:rsidR="00327696" w:rsidRPr="001F584E">
        <w:rPr>
          <w:rFonts w:cs="Arial"/>
          <w:sz w:val="24"/>
          <w:szCs w:val="24"/>
        </w:rPr>
        <w:t>10</w:t>
      </w:r>
      <w:r w:rsidR="0053397A" w:rsidRPr="001F584E">
        <w:rPr>
          <w:rFonts w:cs="Arial"/>
          <w:sz w:val="24"/>
          <w:szCs w:val="24"/>
        </w:rPr>
        <w:t>.00</w:t>
      </w:r>
      <w:r w:rsidR="002F2639" w:rsidRPr="001F584E">
        <w:rPr>
          <w:rFonts w:cs="Arial"/>
          <w:sz w:val="24"/>
          <w:szCs w:val="24"/>
        </w:rPr>
        <w:t xml:space="preserve"> </w:t>
      </w:r>
      <w:r w:rsidR="00D65968" w:rsidRPr="001F584E">
        <w:rPr>
          <w:rFonts w:cs="Arial"/>
          <w:sz w:val="24"/>
          <w:szCs w:val="24"/>
        </w:rPr>
        <w:t xml:space="preserve">på Hotel </w:t>
      </w:r>
      <w:r w:rsidR="00A61309" w:rsidRPr="001F584E">
        <w:rPr>
          <w:rFonts w:cs="Arial"/>
          <w:sz w:val="24"/>
          <w:szCs w:val="24"/>
        </w:rPr>
        <w:t>Skjern</w:t>
      </w:r>
      <w:r w:rsidR="001C5AFB" w:rsidRPr="001F584E">
        <w:rPr>
          <w:rFonts w:cs="Arial"/>
          <w:sz w:val="24"/>
          <w:szCs w:val="24"/>
        </w:rPr>
        <w:t>.</w:t>
      </w:r>
    </w:p>
    <w:p w14:paraId="6785EA61" w14:textId="77777777" w:rsidR="002F2639" w:rsidRPr="001F584E" w:rsidRDefault="002F2639"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0A18A5A4" w14:textId="0CCAD536" w:rsidR="000E6CBF" w:rsidRPr="001F584E" w:rsidRDefault="002F2639"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Tilstede</w:t>
      </w:r>
      <w:r w:rsidR="00564E71" w:rsidRPr="001F584E">
        <w:rPr>
          <w:rFonts w:ascii="Arial" w:hAnsi="Arial" w:cs="Arial"/>
          <w:szCs w:val="24"/>
        </w:rPr>
        <w:t xml:space="preserve">: </w:t>
      </w:r>
      <w:r w:rsidR="00892D99" w:rsidRPr="001F584E">
        <w:rPr>
          <w:rFonts w:ascii="Arial" w:hAnsi="Arial" w:cs="Arial"/>
          <w:szCs w:val="24"/>
        </w:rPr>
        <w:t>formand</w:t>
      </w:r>
      <w:r w:rsidR="004824A9" w:rsidRPr="001F584E">
        <w:rPr>
          <w:rFonts w:ascii="Arial" w:hAnsi="Arial" w:cs="Arial"/>
          <w:szCs w:val="24"/>
        </w:rPr>
        <w:t xml:space="preserve"> </w:t>
      </w:r>
      <w:r w:rsidR="00892D99" w:rsidRPr="001F584E">
        <w:rPr>
          <w:rFonts w:ascii="Arial" w:hAnsi="Arial" w:cs="Arial"/>
          <w:szCs w:val="24"/>
        </w:rPr>
        <w:t>Ruth Jensen,</w:t>
      </w:r>
      <w:r w:rsidR="00A837E0" w:rsidRPr="001F584E">
        <w:rPr>
          <w:rFonts w:ascii="Arial" w:hAnsi="Arial" w:cs="Arial"/>
          <w:szCs w:val="24"/>
        </w:rPr>
        <w:t xml:space="preserve"> Jesper Graakjær Nielsen,</w:t>
      </w:r>
      <w:r w:rsidR="00892D99" w:rsidRPr="001F584E">
        <w:rPr>
          <w:rFonts w:ascii="Arial" w:hAnsi="Arial" w:cs="Arial"/>
          <w:szCs w:val="24"/>
        </w:rPr>
        <w:t xml:space="preserve"> Palle </w:t>
      </w:r>
      <w:r w:rsidR="0034646D" w:rsidRPr="001F584E">
        <w:rPr>
          <w:rFonts w:ascii="Arial" w:hAnsi="Arial" w:cs="Arial"/>
          <w:szCs w:val="24"/>
        </w:rPr>
        <w:t>C. S. Clemmensen,</w:t>
      </w:r>
      <w:r w:rsidR="00A837E0" w:rsidRPr="001F584E">
        <w:rPr>
          <w:rFonts w:ascii="Arial" w:hAnsi="Arial" w:cs="Arial"/>
          <w:szCs w:val="24"/>
        </w:rPr>
        <w:t xml:space="preserve"> Mette H. Clemmensen og</w:t>
      </w:r>
      <w:r w:rsidR="0034646D" w:rsidRPr="001F584E">
        <w:rPr>
          <w:rFonts w:ascii="Arial" w:hAnsi="Arial" w:cs="Arial"/>
          <w:szCs w:val="24"/>
        </w:rPr>
        <w:t xml:space="preserve"> Anne Sakariassen</w:t>
      </w:r>
      <w:r w:rsidR="00A837E0" w:rsidRPr="001F584E">
        <w:rPr>
          <w:rFonts w:ascii="Arial" w:hAnsi="Arial" w:cs="Arial"/>
          <w:szCs w:val="24"/>
        </w:rPr>
        <w:t xml:space="preserve"> (HB).</w:t>
      </w:r>
    </w:p>
    <w:p w14:paraId="6785EA68" w14:textId="33C966FC" w:rsidR="002F2639" w:rsidRPr="001F584E" w:rsidRDefault="002F2639"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Fra administrationen delt</w:t>
      </w:r>
      <w:r w:rsidR="000E6CBF" w:rsidRPr="001F584E">
        <w:rPr>
          <w:rFonts w:ascii="Arial" w:hAnsi="Arial" w:cs="Arial"/>
          <w:szCs w:val="24"/>
        </w:rPr>
        <w:t>og</w:t>
      </w:r>
      <w:r w:rsidRPr="001F584E">
        <w:rPr>
          <w:rFonts w:ascii="Arial" w:hAnsi="Arial" w:cs="Arial"/>
          <w:szCs w:val="24"/>
        </w:rPr>
        <w:t xml:space="preserve"> forretningsfører </w:t>
      </w:r>
      <w:r w:rsidR="009A7955" w:rsidRPr="001F584E">
        <w:rPr>
          <w:rFonts w:ascii="Arial" w:hAnsi="Arial" w:cs="Arial"/>
          <w:szCs w:val="24"/>
        </w:rPr>
        <w:t>Bendix Jensen</w:t>
      </w:r>
      <w:r w:rsidR="006F2239" w:rsidRPr="001F584E">
        <w:rPr>
          <w:rFonts w:ascii="Arial" w:hAnsi="Arial" w:cs="Arial"/>
          <w:szCs w:val="24"/>
        </w:rPr>
        <w:t xml:space="preserve"> og Trine T</w:t>
      </w:r>
      <w:r w:rsidR="00A837E0" w:rsidRPr="001F584E">
        <w:rPr>
          <w:rFonts w:ascii="Arial" w:hAnsi="Arial" w:cs="Arial"/>
          <w:szCs w:val="24"/>
        </w:rPr>
        <w:t>.</w:t>
      </w:r>
      <w:r w:rsidR="006F2239" w:rsidRPr="001F584E">
        <w:rPr>
          <w:rFonts w:ascii="Arial" w:hAnsi="Arial" w:cs="Arial"/>
          <w:szCs w:val="24"/>
        </w:rPr>
        <w:t xml:space="preserve"> Slot </w:t>
      </w:r>
      <w:r w:rsidRPr="001F584E">
        <w:rPr>
          <w:rFonts w:ascii="Arial" w:hAnsi="Arial" w:cs="Arial"/>
          <w:szCs w:val="24"/>
        </w:rPr>
        <w:t>som op</w:t>
      </w:r>
      <w:r w:rsidR="00C82BBC" w:rsidRPr="001F584E">
        <w:rPr>
          <w:rFonts w:ascii="Arial" w:hAnsi="Arial" w:cs="Arial"/>
          <w:szCs w:val="24"/>
        </w:rPr>
        <w:t>t</w:t>
      </w:r>
      <w:r w:rsidR="003A71D2">
        <w:rPr>
          <w:rFonts w:ascii="Arial" w:hAnsi="Arial" w:cs="Arial"/>
          <w:szCs w:val="24"/>
        </w:rPr>
        <w:t xml:space="preserve">og </w:t>
      </w:r>
      <w:r w:rsidRPr="001F584E">
        <w:rPr>
          <w:rFonts w:ascii="Arial" w:hAnsi="Arial" w:cs="Arial"/>
          <w:szCs w:val="24"/>
        </w:rPr>
        <w:t>referat</w:t>
      </w:r>
      <w:r w:rsidR="003A71D2">
        <w:rPr>
          <w:rFonts w:ascii="Arial" w:hAnsi="Arial" w:cs="Arial"/>
          <w:szCs w:val="24"/>
        </w:rPr>
        <w:t>.</w:t>
      </w:r>
    </w:p>
    <w:p w14:paraId="748216AB" w14:textId="77777777" w:rsidR="00AB7616" w:rsidRPr="001F584E" w:rsidRDefault="00AB7616"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785EA6B" w14:textId="77777777" w:rsidR="002F2639" w:rsidRPr="001F584E" w:rsidRDefault="002F2639"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22F030F9" w14:textId="2329C197" w:rsidR="000A4D84" w:rsidRPr="001F584E" w:rsidRDefault="009A7955" w:rsidP="001138C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Bendix Jensen</w:t>
      </w:r>
      <w:r w:rsidR="00C82BBC" w:rsidRPr="001F584E">
        <w:rPr>
          <w:rFonts w:ascii="Arial" w:hAnsi="Arial" w:cs="Arial"/>
          <w:szCs w:val="24"/>
        </w:rPr>
        <w:t xml:space="preserve"> åbne</w:t>
      </w:r>
      <w:r w:rsidR="000E6CBF" w:rsidRPr="001F584E">
        <w:rPr>
          <w:rFonts w:ascii="Arial" w:hAnsi="Arial" w:cs="Arial"/>
          <w:szCs w:val="24"/>
        </w:rPr>
        <w:t>de</w:t>
      </w:r>
      <w:r w:rsidR="0021082C" w:rsidRPr="001F584E">
        <w:rPr>
          <w:rFonts w:ascii="Arial" w:hAnsi="Arial" w:cs="Arial"/>
          <w:szCs w:val="24"/>
        </w:rPr>
        <w:t xml:space="preserve"> mødet</w:t>
      </w:r>
      <w:r w:rsidR="00843BC5">
        <w:rPr>
          <w:rFonts w:ascii="Arial" w:hAnsi="Arial" w:cs="Arial"/>
          <w:szCs w:val="24"/>
        </w:rPr>
        <w:t xml:space="preserve"> med følgende dagsorden:</w:t>
      </w:r>
    </w:p>
    <w:p w14:paraId="7CE87543" w14:textId="77777777" w:rsidR="00A837E0" w:rsidRPr="001F584E" w:rsidRDefault="00A837E0" w:rsidP="001138C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232DC046" w14:textId="77777777" w:rsidR="000E1463" w:rsidRPr="001F584E" w:rsidRDefault="000E1463" w:rsidP="000E1463">
      <w:pPr>
        <w:numPr>
          <w:ilvl w:val="0"/>
          <w:numId w:val="11"/>
        </w:numPr>
        <w:tabs>
          <w:tab w:val="num" w:pos="426"/>
        </w:tabs>
        <w:ind w:left="709" w:hanging="709"/>
        <w:rPr>
          <w:rFonts w:ascii="Arial" w:hAnsi="Arial" w:cs="Arial"/>
          <w:szCs w:val="24"/>
        </w:rPr>
      </w:pPr>
      <w:r w:rsidRPr="001F584E">
        <w:rPr>
          <w:rFonts w:ascii="Arial" w:hAnsi="Arial" w:cs="Arial"/>
          <w:szCs w:val="24"/>
        </w:rPr>
        <w:t xml:space="preserve">Meddelelser fra administrationen. </w:t>
      </w:r>
    </w:p>
    <w:p w14:paraId="2D35F94D" w14:textId="77777777" w:rsidR="000E1463" w:rsidRPr="001F584E" w:rsidRDefault="000E1463" w:rsidP="000E1463">
      <w:pPr>
        <w:numPr>
          <w:ilvl w:val="0"/>
          <w:numId w:val="11"/>
        </w:numPr>
        <w:tabs>
          <w:tab w:val="num" w:pos="426"/>
        </w:tabs>
        <w:ind w:left="709" w:hanging="709"/>
        <w:rPr>
          <w:rFonts w:ascii="Arial" w:hAnsi="Arial" w:cs="Arial"/>
          <w:szCs w:val="24"/>
        </w:rPr>
      </w:pPr>
      <w:r w:rsidRPr="001F584E">
        <w:rPr>
          <w:rFonts w:ascii="Arial" w:hAnsi="Arial" w:cs="Arial"/>
          <w:szCs w:val="24"/>
        </w:rPr>
        <w:t xml:space="preserve">Godkendelse af regnskab, revisionsprotokol samt budget. </w:t>
      </w:r>
    </w:p>
    <w:p w14:paraId="0AA9B779" w14:textId="77777777" w:rsidR="000E1463" w:rsidRPr="001F584E" w:rsidRDefault="000E1463" w:rsidP="000E1463">
      <w:pPr>
        <w:numPr>
          <w:ilvl w:val="0"/>
          <w:numId w:val="11"/>
        </w:numPr>
        <w:tabs>
          <w:tab w:val="num" w:pos="426"/>
        </w:tabs>
        <w:ind w:left="709" w:hanging="709"/>
        <w:rPr>
          <w:rFonts w:ascii="Arial" w:hAnsi="Arial" w:cs="Arial"/>
          <w:szCs w:val="24"/>
        </w:rPr>
      </w:pPr>
      <w:r w:rsidRPr="001F584E">
        <w:rPr>
          <w:rFonts w:ascii="Arial" w:hAnsi="Arial" w:cs="Arial"/>
          <w:szCs w:val="24"/>
        </w:rPr>
        <w:t>Udlejningssituationen.</w:t>
      </w:r>
    </w:p>
    <w:p w14:paraId="2BF04EC9" w14:textId="77777777" w:rsidR="000E1463" w:rsidRPr="001F584E" w:rsidRDefault="000E1463" w:rsidP="000E1463">
      <w:pPr>
        <w:numPr>
          <w:ilvl w:val="0"/>
          <w:numId w:val="11"/>
        </w:numPr>
        <w:tabs>
          <w:tab w:val="num" w:pos="426"/>
        </w:tabs>
        <w:ind w:left="709" w:hanging="709"/>
        <w:rPr>
          <w:rFonts w:ascii="Arial" w:hAnsi="Arial" w:cs="Arial"/>
          <w:szCs w:val="24"/>
        </w:rPr>
      </w:pPr>
      <w:r w:rsidRPr="001F584E">
        <w:rPr>
          <w:rFonts w:ascii="Arial" w:hAnsi="Arial" w:cs="Arial"/>
          <w:szCs w:val="24"/>
        </w:rPr>
        <w:t xml:space="preserve">Dækning af lejetab og tab ved fraflytning i dispositionsfonden. </w:t>
      </w:r>
    </w:p>
    <w:p w14:paraId="3D0B46D7" w14:textId="77777777" w:rsidR="000E1463" w:rsidRPr="001F584E" w:rsidRDefault="000E1463" w:rsidP="000E1463">
      <w:pPr>
        <w:numPr>
          <w:ilvl w:val="0"/>
          <w:numId w:val="11"/>
        </w:numPr>
        <w:tabs>
          <w:tab w:val="num" w:pos="426"/>
        </w:tabs>
        <w:ind w:left="709" w:hanging="709"/>
        <w:rPr>
          <w:rFonts w:ascii="Arial" w:hAnsi="Arial" w:cs="Arial"/>
          <w:szCs w:val="24"/>
        </w:rPr>
      </w:pPr>
      <w:r w:rsidRPr="001F584E">
        <w:rPr>
          <w:rFonts w:ascii="Arial" w:hAnsi="Arial" w:cs="Arial"/>
          <w:szCs w:val="24"/>
        </w:rPr>
        <w:t>Nybyggeri / renovering.</w:t>
      </w:r>
    </w:p>
    <w:p w14:paraId="74A98D6E" w14:textId="0FBA05E4" w:rsidR="000E1463" w:rsidRPr="001F584E" w:rsidRDefault="000E1463" w:rsidP="000E1463">
      <w:pPr>
        <w:rPr>
          <w:rFonts w:ascii="Arial" w:hAnsi="Arial" w:cs="Arial"/>
          <w:szCs w:val="24"/>
        </w:rPr>
      </w:pPr>
      <w:r w:rsidRPr="001F584E">
        <w:rPr>
          <w:rFonts w:ascii="Arial" w:hAnsi="Arial" w:cs="Arial"/>
          <w:szCs w:val="24"/>
        </w:rPr>
        <w:t>6.   Godkendelse af tilskud fra dispositionsfonden på</w:t>
      </w:r>
    </w:p>
    <w:p w14:paraId="27A3A14F" w14:textId="5F3BAF1E" w:rsidR="000E1463" w:rsidRPr="001F584E" w:rsidRDefault="000E1463" w:rsidP="000E1463">
      <w:pPr>
        <w:rPr>
          <w:rFonts w:ascii="Arial" w:hAnsi="Arial" w:cs="Arial"/>
          <w:szCs w:val="24"/>
        </w:rPr>
      </w:pPr>
      <w:r w:rsidRPr="001F584E">
        <w:rPr>
          <w:rFonts w:ascii="Arial" w:hAnsi="Arial" w:cs="Arial"/>
          <w:szCs w:val="24"/>
        </w:rPr>
        <w:t xml:space="preserve">      kr. 189.244 ifm. Byparken.</w:t>
      </w:r>
    </w:p>
    <w:p w14:paraId="4B70205A" w14:textId="10607380" w:rsidR="000E1463" w:rsidRPr="001F584E" w:rsidRDefault="000E1463" w:rsidP="000E1463">
      <w:pPr>
        <w:rPr>
          <w:rFonts w:ascii="Arial" w:hAnsi="Arial" w:cs="Arial"/>
          <w:szCs w:val="24"/>
        </w:rPr>
      </w:pPr>
      <w:r w:rsidRPr="001F584E">
        <w:rPr>
          <w:rFonts w:ascii="Arial" w:hAnsi="Arial" w:cs="Arial"/>
          <w:szCs w:val="24"/>
        </w:rPr>
        <w:t>7.   Delegering af beslutningskompetence (bilag).</w:t>
      </w:r>
    </w:p>
    <w:p w14:paraId="2795EF91" w14:textId="359AD815" w:rsidR="000E1463" w:rsidRPr="001F584E" w:rsidRDefault="000E1463" w:rsidP="000E1463">
      <w:pPr>
        <w:rPr>
          <w:rFonts w:ascii="Arial" w:hAnsi="Arial" w:cs="Arial"/>
          <w:szCs w:val="24"/>
        </w:rPr>
      </w:pPr>
      <w:r w:rsidRPr="001F584E">
        <w:rPr>
          <w:rFonts w:ascii="Arial" w:hAnsi="Arial" w:cs="Arial"/>
          <w:szCs w:val="24"/>
        </w:rPr>
        <w:t>8.   Andet</w:t>
      </w:r>
      <w:r w:rsidR="006A0C0F">
        <w:rPr>
          <w:rFonts w:ascii="Arial" w:hAnsi="Arial" w:cs="Arial"/>
          <w:szCs w:val="24"/>
        </w:rPr>
        <w:t>.</w:t>
      </w:r>
    </w:p>
    <w:p w14:paraId="2F404982" w14:textId="3E0A8B9D" w:rsidR="009A2958" w:rsidRDefault="000E1463" w:rsidP="009A2958">
      <w:pPr>
        <w:ind w:left="709" w:hanging="709"/>
        <w:rPr>
          <w:rFonts w:ascii="Arial" w:hAnsi="Arial" w:cs="Arial"/>
          <w:szCs w:val="24"/>
        </w:rPr>
      </w:pPr>
      <w:r w:rsidRPr="001F584E">
        <w:rPr>
          <w:rFonts w:ascii="Arial" w:hAnsi="Arial" w:cs="Arial"/>
          <w:szCs w:val="24"/>
        </w:rPr>
        <w:t xml:space="preserve">9.   Deltagelse i </w:t>
      </w:r>
      <w:proofErr w:type="spellStart"/>
      <w:r w:rsidRPr="001F584E">
        <w:rPr>
          <w:rFonts w:ascii="Arial" w:hAnsi="Arial" w:cs="Arial"/>
          <w:szCs w:val="24"/>
        </w:rPr>
        <w:t>Lejerbos</w:t>
      </w:r>
      <w:proofErr w:type="spellEnd"/>
      <w:r w:rsidRPr="001F584E">
        <w:rPr>
          <w:rFonts w:ascii="Arial" w:hAnsi="Arial" w:cs="Arial"/>
          <w:szCs w:val="24"/>
        </w:rPr>
        <w:t xml:space="preserve"> Landsrepræsentantskab 2024.</w:t>
      </w:r>
    </w:p>
    <w:p w14:paraId="2F38CB9C" w14:textId="7CF0D439" w:rsidR="000E1463" w:rsidRPr="001F584E" w:rsidRDefault="009A2958" w:rsidP="009A2958">
      <w:pPr>
        <w:rPr>
          <w:rFonts w:ascii="Arial" w:hAnsi="Arial" w:cs="Arial"/>
          <w:szCs w:val="24"/>
        </w:rPr>
      </w:pPr>
      <w:r>
        <w:rPr>
          <w:rFonts w:ascii="Arial" w:hAnsi="Arial" w:cs="Arial"/>
          <w:szCs w:val="24"/>
        </w:rPr>
        <w:t xml:space="preserve">10. </w:t>
      </w:r>
      <w:r w:rsidR="000E1463" w:rsidRPr="001F584E">
        <w:rPr>
          <w:rFonts w:ascii="Arial" w:hAnsi="Arial" w:cs="Arial"/>
          <w:szCs w:val="24"/>
        </w:rPr>
        <w:t xml:space="preserve">Eventuelt. </w:t>
      </w:r>
    </w:p>
    <w:p w14:paraId="6785EA7D" w14:textId="0CFA56E5" w:rsidR="002F2639" w:rsidRPr="001F584E" w:rsidRDefault="000E1463" w:rsidP="00E92A85">
      <w:pPr>
        <w:rPr>
          <w:rFonts w:ascii="Arial" w:hAnsi="Arial" w:cs="Arial"/>
          <w:szCs w:val="24"/>
        </w:rPr>
      </w:pPr>
      <w:r w:rsidRPr="001F584E">
        <w:rPr>
          <w:rFonts w:ascii="Arial" w:hAnsi="Arial" w:cs="Arial"/>
          <w:szCs w:val="24"/>
        </w:rPr>
        <w:t xml:space="preserve">  </w:t>
      </w:r>
    </w:p>
    <w:p w14:paraId="6785EA7E" w14:textId="77777777" w:rsidR="00B34BD5" w:rsidRPr="001F584E" w:rsidRDefault="00B34BD5"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785EA7F" w14:textId="77777777" w:rsidR="002F2639" w:rsidRPr="001F584E" w:rsidRDefault="002F2639"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r w:rsidRPr="001F584E">
        <w:rPr>
          <w:rFonts w:ascii="Arial" w:hAnsi="Arial" w:cs="Arial"/>
          <w:szCs w:val="24"/>
          <w:u w:val="single"/>
        </w:rPr>
        <w:t>Ad 1. Meddelelser fra administrationen</w:t>
      </w:r>
    </w:p>
    <w:p w14:paraId="6785EA80" w14:textId="77777777" w:rsidR="002D2D72" w:rsidRPr="001F584E" w:rsidRDefault="002D2D72" w:rsidP="002D2D7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4B51A040" w14:textId="2069DD19" w:rsidR="004E1E13" w:rsidRPr="001F584E" w:rsidRDefault="00097B2E" w:rsidP="00A837E0">
      <w:pPr>
        <w:rPr>
          <w:rFonts w:ascii="Arial" w:hAnsi="Arial" w:cs="Arial"/>
          <w:szCs w:val="24"/>
        </w:rPr>
      </w:pPr>
      <w:r w:rsidRPr="001F584E">
        <w:rPr>
          <w:rFonts w:ascii="Arial" w:hAnsi="Arial" w:cs="Arial"/>
          <w:szCs w:val="24"/>
        </w:rPr>
        <w:t xml:space="preserve">Forretningsfører </w:t>
      </w:r>
      <w:r w:rsidR="00235FD4" w:rsidRPr="001F584E">
        <w:rPr>
          <w:rFonts w:ascii="Arial" w:hAnsi="Arial" w:cs="Arial"/>
          <w:szCs w:val="24"/>
        </w:rPr>
        <w:t>B</w:t>
      </w:r>
      <w:r w:rsidR="00DB5B46" w:rsidRPr="001F584E">
        <w:rPr>
          <w:rFonts w:ascii="Arial" w:hAnsi="Arial" w:cs="Arial"/>
          <w:szCs w:val="24"/>
        </w:rPr>
        <w:t>endix Jensen</w:t>
      </w:r>
      <w:r w:rsidRPr="001F584E">
        <w:rPr>
          <w:rFonts w:ascii="Arial" w:hAnsi="Arial" w:cs="Arial"/>
          <w:szCs w:val="24"/>
        </w:rPr>
        <w:t xml:space="preserve"> </w:t>
      </w:r>
      <w:r w:rsidR="00FF7994" w:rsidRPr="001F584E">
        <w:rPr>
          <w:rFonts w:ascii="Arial" w:hAnsi="Arial" w:cs="Arial"/>
          <w:szCs w:val="24"/>
        </w:rPr>
        <w:t>orienter</w:t>
      </w:r>
      <w:r w:rsidR="00A837E0" w:rsidRPr="001F584E">
        <w:rPr>
          <w:rFonts w:ascii="Arial" w:hAnsi="Arial" w:cs="Arial"/>
          <w:szCs w:val="24"/>
        </w:rPr>
        <w:t>e</w:t>
      </w:r>
      <w:r w:rsidR="000E6CBF" w:rsidRPr="001F584E">
        <w:rPr>
          <w:rFonts w:ascii="Arial" w:hAnsi="Arial" w:cs="Arial"/>
          <w:szCs w:val="24"/>
        </w:rPr>
        <w:t>d</w:t>
      </w:r>
      <w:r w:rsidR="001269D5" w:rsidRPr="001F584E">
        <w:rPr>
          <w:rFonts w:ascii="Arial" w:hAnsi="Arial" w:cs="Arial"/>
          <w:szCs w:val="24"/>
        </w:rPr>
        <w:t>e</w:t>
      </w:r>
      <w:r w:rsidR="000E6CBF" w:rsidRPr="001F584E">
        <w:rPr>
          <w:rFonts w:ascii="Arial" w:hAnsi="Arial" w:cs="Arial"/>
          <w:szCs w:val="24"/>
        </w:rPr>
        <w:t>:</w:t>
      </w:r>
    </w:p>
    <w:p w14:paraId="5FF1ED25" w14:textId="77777777" w:rsidR="00A837E0" w:rsidRPr="001F584E" w:rsidRDefault="00A837E0" w:rsidP="00A837E0">
      <w:pPr>
        <w:rPr>
          <w:rFonts w:ascii="Arial" w:hAnsi="Arial" w:cs="Arial"/>
          <w:szCs w:val="24"/>
        </w:rPr>
      </w:pPr>
    </w:p>
    <w:p w14:paraId="157D8FAB" w14:textId="38E9E0C3" w:rsidR="004E1E13" w:rsidRPr="001F584E" w:rsidRDefault="004E1E13" w:rsidP="004E1E1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 xml:space="preserve">Budgetmøder og afdelingsmøderne i Lejerbo </w:t>
      </w:r>
      <w:r w:rsidR="004363E3" w:rsidRPr="001F584E">
        <w:rPr>
          <w:rFonts w:ascii="Arial" w:hAnsi="Arial" w:cs="Arial"/>
          <w:szCs w:val="24"/>
        </w:rPr>
        <w:t>Skjern</w:t>
      </w:r>
      <w:r w:rsidRPr="001F584E">
        <w:rPr>
          <w:rFonts w:ascii="Arial" w:hAnsi="Arial" w:cs="Arial"/>
          <w:szCs w:val="24"/>
        </w:rPr>
        <w:t xml:space="preserve"> er forløbet</w:t>
      </w:r>
      <w:r w:rsidR="00153A0E" w:rsidRPr="001F584E">
        <w:rPr>
          <w:rFonts w:ascii="Arial" w:hAnsi="Arial" w:cs="Arial"/>
          <w:szCs w:val="24"/>
        </w:rPr>
        <w:t xml:space="preserve"> fint</w:t>
      </w:r>
      <w:r w:rsidR="00045F3E" w:rsidRPr="001F584E">
        <w:rPr>
          <w:rFonts w:ascii="Arial" w:hAnsi="Arial" w:cs="Arial"/>
          <w:szCs w:val="24"/>
        </w:rPr>
        <w:t>.</w:t>
      </w:r>
    </w:p>
    <w:p w14:paraId="129B2F76" w14:textId="6EC629D0" w:rsidR="001269D5" w:rsidRPr="001F584E" w:rsidRDefault="000C086C" w:rsidP="004E1E1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Pr>
          <w:rFonts w:ascii="Arial" w:hAnsi="Arial" w:cs="Arial"/>
          <w:szCs w:val="24"/>
        </w:rPr>
        <w:t xml:space="preserve">Bestyrelsesmedlemmer meldte tilbage, </w:t>
      </w:r>
      <w:r w:rsidR="00EE7002">
        <w:rPr>
          <w:rFonts w:ascii="Arial" w:hAnsi="Arial" w:cs="Arial"/>
          <w:szCs w:val="24"/>
        </w:rPr>
        <w:t>at flere har udtrykt, at de var godt tilfredse med</w:t>
      </w:r>
      <w:r w:rsidR="000E6CBF" w:rsidRPr="001F584E">
        <w:rPr>
          <w:rFonts w:ascii="Arial" w:hAnsi="Arial" w:cs="Arial"/>
          <w:szCs w:val="24"/>
        </w:rPr>
        <w:t xml:space="preserve"> </w:t>
      </w:r>
      <w:r>
        <w:rPr>
          <w:rFonts w:ascii="Arial" w:hAnsi="Arial" w:cs="Arial"/>
          <w:szCs w:val="24"/>
        </w:rPr>
        <w:t>a</w:t>
      </w:r>
      <w:r w:rsidR="000E6CBF" w:rsidRPr="001F584E">
        <w:rPr>
          <w:rFonts w:ascii="Arial" w:hAnsi="Arial" w:cs="Arial"/>
          <w:szCs w:val="24"/>
        </w:rPr>
        <w:t xml:space="preserve">t holde </w:t>
      </w:r>
      <w:r>
        <w:rPr>
          <w:rFonts w:ascii="Arial" w:hAnsi="Arial" w:cs="Arial"/>
          <w:szCs w:val="24"/>
        </w:rPr>
        <w:t>fælles afd</w:t>
      </w:r>
      <w:r w:rsidR="00852C78">
        <w:rPr>
          <w:rFonts w:ascii="Arial" w:hAnsi="Arial" w:cs="Arial"/>
          <w:szCs w:val="24"/>
        </w:rPr>
        <w:t>eli</w:t>
      </w:r>
      <w:r>
        <w:rPr>
          <w:rFonts w:ascii="Arial" w:hAnsi="Arial" w:cs="Arial"/>
          <w:szCs w:val="24"/>
        </w:rPr>
        <w:t>ngsmød</w:t>
      </w:r>
      <w:r w:rsidR="002767DD">
        <w:rPr>
          <w:rFonts w:ascii="Arial" w:hAnsi="Arial" w:cs="Arial"/>
          <w:szCs w:val="24"/>
        </w:rPr>
        <w:t>e</w:t>
      </w:r>
      <w:r w:rsidR="003A71D2">
        <w:rPr>
          <w:rFonts w:ascii="Arial" w:hAnsi="Arial" w:cs="Arial"/>
          <w:szCs w:val="24"/>
        </w:rPr>
        <w:t>r</w:t>
      </w:r>
      <w:r w:rsidR="00477316">
        <w:rPr>
          <w:rFonts w:ascii="Arial" w:hAnsi="Arial" w:cs="Arial"/>
          <w:szCs w:val="24"/>
        </w:rPr>
        <w:t xml:space="preserve"> </w:t>
      </w:r>
      <w:r w:rsidR="001269D5" w:rsidRPr="001F584E">
        <w:rPr>
          <w:rFonts w:ascii="Arial" w:hAnsi="Arial" w:cs="Arial"/>
          <w:szCs w:val="24"/>
        </w:rPr>
        <w:t xml:space="preserve">på </w:t>
      </w:r>
      <w:r w:rsidR="002767DD">
        <w:rPr>
          <w:rFonts w:ascii="Arial" w:hAnsi="Arial" w:cs="Arial"/>
          <w:szCs w:val="24"/>
        </w:rPr>
        <w:t>H</w:t>
      </w:r>
      <w:r w:rsidR="001269D5" w:rsidRPr="001F584E">
        <w:rPr>
          <w:rFonts w:ascii="Arial" w:hAnsi="Arial" w:cs="Arial"/>
          <w:szCs w:val="24"/>
        </w:rPr>
        <w:t xml:space="preserve">otel </w:t>
      </w:r>
      <w:r w:rsidR="002767DD">
        <w:rPr>
          <w:rFonts w:ascii="Arial" w:hAnsi="Arial" w:cs="Arial"/>
          <w:szCs w:val="24"/>
        </w:rPr>
        <w:t>S</w:t>
      </w:r>
      <w:r w:rsidR="001269D5" w:rsidRPr="001F584E">
        <w:rPr>
          <w:rFonts w:ascii="Arial" w:hAnsi="Arial" w:cs="Arial"/>
          <w:szCs w:val="24"/>
        </w:rPr>
        <w:t>kjern</w:t>
      </w:r>
      <w:r w:rsidR="00477316">
        <w:rPr>
          <w:rFonts w:ascii="Arial" w:hAnsi="Arial" w:cs="Arial"/>
          <w:szCs w:val="24"/>
        </w:rPr>
        <w:t>.</w:t>
      </w:r>
      <w:r w:rsidR="00D17DA8">
        <w:rPr>
          <w:rFonts w:ascii="Arial" w:hAnsi="Arial" w:cs="Arial"/>
          <w:szCs w:val="24"/>
        </w:rPr>
        <w:t xml:space="preserve"> Bestyrelsen besluttede derfor at afholde det på Hotel Skjern til næste år også. M</w:t>
      </w:r>
      <w:r w:rsidR="002767DD" w:rsidRPr="001F584E">
        <w:rPr>
          <w:rFonts w:ascii="Arial" w:hAnsi="Arial" w:cs="Arial"/>
          <w:szCs w:val="24"/>
        </w:rPr>
        <w:t xml:space="preserve">en man kan evt. </w:t>
      </w:r>
      <w:r w:rsidR="00852C78">
        <w:rPr>
          <w:rFonts w:ascii="Arial" w:hAnsi="Arial" w:cs="Arial"/>
          <w:szCs w:val="24"/>
        </w:rPr>
        <w:t xml:space="preserve">senere overveje at afholde afdelingsmøderne </w:t>
      </w:r>
      <w:r w:rsidR="002767DD" w:rsidRPr="001F584E">
        <w:rPr>
          <w:rFonts w:ascii="Arial" w:hAnsi="Arial" w:cs="Arial"/>
          <w:szCs w:val="24"/>
        </w:rPr>
        <w:t xml:space="preserve">i </w:t>
      </w:r>
      <w:r w:rsidR="00852C78">
        <w:rPr>
          <w:rFonts w:ascii="Arial" w:hAnsi="Arial" w:cs="Arial"/>
          <w:szCs w:val="24"/>
        </w:rPr>
        <w:t>K</w:t>
      </w:r>
      <w:r w:rsidR="002767DD" w:rsidRPr="001F584E">
        <w:rPr>
          <w:rFonts w:ascii="Arial" w:hAnsi="Arial" w:cs="Arial"/>
          <w:szCs w:val="24"/>
        </w:rPr>
        <w:t>ulturcenteret</w:t>
      </w:r>
      <w:r w:rsidR="00852C78">
        <w:rPr>
          <w:rFonts w:ascii="Arial" w:hAnsi="Arial" w:cs="Arial"/>
          <w:szCs w:val="24"/>
        </w:rPr>
        <w:t>.</w:t>
      </w:r>
    </w:p>
    <w:p w14:paraId="1B43BFDF" w14:textId="0E6E2540" w:rsidR="001269D5" w:rsidRDefault="00EE7002" w:rsidP="004E1E1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Pr>
          <w:rFonts w:ascii="Arial" w:hAnsi="Arial" w:cs="Arial"/>
          <w:szCs w:val="24"/>
        </w:rPr>
        <w:t>Afdeling</w:t>
      </w:r>
      <w:r w:rsidR="00B517DE">
        <w:rPr>
          <w:rFonts w:ascii="Arial" w:hAnsi="Arial" w:cs="Arial"/>
          <w:szCs w:val="24"/>
        </w:rPr>
        <w:t xml:space="preserve"> </w:t>
      </w:r>
      <w:r w:rsidR="001269D5" w:rsidRPr="001F584E">
        <w:rPr>
          <w:rFonts w:ascii="Arial" w:hAnsi="Arial" w:cs="Arial"/>
          <w:szCs w:val="24"/>
        </w:rPr>
        <w:t xml:space="preserve">798-0 </w:t>
      </w:r>
      <w:r w:rsidR="00B517DE">
        <w:rPr>
          <w:rFonts w:ascii="Arial" w:hAnsi="Arial" w:cs="Arial"/>
          <w:szCs w:val="24"/>
        </w:rPr>
        <w:t>har dog valgt at holde afdelingsmøde for sig selv næste år.</w:t>
      </w:r>
      <w:r w:rsidR="001269D5" w:rsidRPr="001F584E">
        <w:rPr>
          <w:rFonts w:ascii="Arial" w:hAnsi="Arial" w:cs="Arial"/>
          <w:szCs w:val="24"/>
        </w:rPr>
        <w:t xml:space="preserve"> </w:t>
      </w:r>
    </w:p>
    <w:p w14:paraId="41039D50" w14:textId="702226A8" w:rsidR="001269D5" w:rsidRPr="001F584E" w:rsidRDefault="00944A0D" w:rsidP="004E1E1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Pr>
          <w:rFonts w:ascii="Arial" w:hAnsi="Arial" w:cs="Arial"/>
          <w:szCs w:val="24"/>
        </w:rPr>
        <w:t>Desværre har der været melding om, at forplejningen ikke levede op til forventningerne.</w:t>
      </w:r>
    </w:p>
    <w:p w14:paraId="73F76B17" w14:textId="77777777" w:rsidR="001269D5" w:rsidRPr="001F584E" w:rsidRDefault="001269D5" w:rsidP="004E1E1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5BC11B58" w14:textId="33711550" w:rsidR="002F68E4" w:rsidRPr="001F584E" w:rsidRDefault="002F68E4" w:rsidP="002F68E4">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Der har været afholdt bestyrelsesseminar den 1</w:t>
      </w:r>
      <w:r w:rsidR="00045F3E" w:rsidRPr="001F584E">
        <w:rPr>
          <w:rFonts w:ascii="Arial" w:hAnsi="Arial" w:cs="Arial"/>
          <w:szCs w:val="24"/>
        </w:rPr>
        <w:t>0</w:t>
      </w:r>
      <w:r w:rsidRPr="001F584E">
        <w:rPr>
          <w:rFonts w:ascii="Arial" w:hAnsi="Arial" w:cs="Arial"/>
          <w:szCs w:val="24"/>
        </w:rPr>
        <w:t>. og 1</w:t>
      </w:r>
      <w:r w:rsidR="00045F3E" w:rsidRPr="001F584E">
        <w:rPr>
          <w:rFonts w:ascii="Arial" w:hAnsi="Arial" w:cs="Arial"/>
          <w:szCs w:val="24"/>
        </w:rPr>
        <w:t>1</w:t>
      </w:r>
      <w:r w:rsidRPr="001F584E">
        <w:rPr>
          <w:rFonts w:ascii="Arial" w:hAnsi="Arial" w:cs="Arial"/>
          <w:szCs w:val="24"/>
        </w:rPr>
        <w:t>. november 202</w:t>
      </w:r>
      <w:r w:rsidR="00045F3E" w:rsidRPr="001F584E">
        <w:rPr>
          <w:rFonts w:ascii="Arial" w:hAnsi="Arial" w:cs="Arial"/>
          <w:szCs w:val="24"/>
        </w:rPr>
        <w:t>3</w:t>
      </w:r>
      <w:r w:rsidRPr="001F584E">
        <w:rPr>
          <w:rFonts w:ascii="Arial" w:hAnsi="Arial" w:cs="Arial"/>
          <w:szCs w:val="24"/>
        </w:rPr>
        <w:t>.</w:t>
      </w:r>
      <w:r w:rsidR="00800392" w:rsidRPr="001F584E">
        <w:rPr>
          <w:rFonts w:ascii="Arial" w:hAnsi="Arial" w:cs="Arial"/>
          <w:szCs w:val="24"/>
        </w:rPr>
        <w:t xml:space="preserve"> Det gik rigtig godt.</w:t>
      </w:r>
    </w:p>
    <w:p w14:paraId="144B6DF0" w14:textId="0EAD971A" w:rsidR="00800392" w:rsidRPr="001F584E" w:rsidRDefault="00800392" w:rsidP="002F68E4">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 xml:space="preserve">Næste år afholdes seminaret i Århus den 8. og 9. </w:t>
      </w:r>
      <w:r w:rsidR="00B672F6">
        <w:rPr>
          <w:rFonts w:ascii="Arial" w:hAnsi="Arial" w:cs="Arial"/>
          <w:szCs w:val="24"/>
        </w:rPr>
        <w:t>n</w:t>
      </w:r>
      <w:r w:rsidRPr="001F584E">
        <w:rPr>
          <w:rFonts w:ascii="Arial" w:hAnsi="Arial" w:cs="Arial"/>
          <w:szCs w:val="24"/>
        </w:rPr>
        <w:t>ovember 202</w:t>
      </w:r>
      <w:r w:rsidR="00852C8A">
        <w:rPr>
          <w:rFonts w:ascii="Arial" w:hAnsi="Arial" w:cs="Arial"/>
          <w:szCs w:val="24"/>
        </w:rPr>
        <w:t>4</w:t>
      </w:r>
      <w:r w:rsidRPr="001F584E">
        <w:rPr>
          <w:rFonts w:ascii="Arial" w:hAnsi="Arial" w:cs="Arial"/>
          <w:szCs w:val="24"/>
        </w:rPr>
        <w:t xml:space="preserve">. </w:t>
      </w:r>
    </w:p>
    <w:p w14:paraId="138A1006" w14:textId="77777777" w:rsidR="003F1954" w:rsidRPr="001F584E" w:rsidRDefault="003F1954" w:rsidP="004E1E1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46461532" w14:textId="3E187FD8" w:rsidR="004E1E13" w:rsidRPr="001F584E" w:rsidRDefault="003F1954" w:rsidP="004E1E1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 xml:space="preserve">Der </w:t>
      </w:r>
      <w:r w:rsidR="00045F3E" w:rsidRPr="001F584E">
        <w:rPr>
          <w:rFonts w:ascii="Arial" w:hAnsi="Arial" w:cs="Arial"/>
          <w:szCs w:val="24"/>
        </w:rPr>
        <w:t>afholdes</w:t>
      </w:r>
      <w:r w:rsidRPr="001F584E">
        <w:rPr>
          <w:rFonts w:ascii="Arial" w:hAnsi="Arial" w:cs="Arial"/>
          <w:szCs w:val="24"/>
        </w:rPr>
        <w:t xml:space="preserve"> julefrokost for ejendomsfunktionærerne </w:t>
      </w:r>
      <w:r w:rsidR="00770752" w:rsidRPr="001F584E">
        <w:rPr>
          <w:rFonts w:ascii="Arial" w:hAnsi="Arial" w:cs="Arial"/>
          <w:szCs w:val="24"/>
        </w:rPr>
        <w:t>og det administrative personale</w:t>
      </w:r>
      <w:r w:rsidR="00B672F6">
        <w:rPr>
          <w:rFonts w:ascii="Arial" w:hAnsi="Arial" w:cs="Arial"/>
          <w:szCs w:val="24"/>
        </w:rPr>
        <w:t>, samt boligsociale medarbejdere</w:t>
      </w:r>
      <w:r w:rsidR="00770752" w:rsidRPr="001F584E">
        <w:rPr>
          <w:rFonts w:ascii="Arial" w:hAnsi="Arial" w:cs="Arial"/>
          <w:szCs w:val="24"/>
        </w:rPr>
        <w:t xml:space="preserve"> </w:t>
      </w:r>
      <w:r w:rsidRPr="001F584E">
        <w:rPr>
          <w:rFonts w:ascii="Arial" w:hAnsi="Arial" w:cs="Arial"/>
          <w:szCs w:val="24"/>
        </w:rPr>
        <w:t>i H</w:t>
      </w:r>
      <w:r w:rsidR="00045F3E" w:rsidRPr="001F584E">
        <w:rPr>
          <w:rFonts w:ascii="Arial" w:hAnsi="Arial" w:cs="Arial"/>
          <w:szCs w:val="24"/>
        </w:rPr>
        <w:t>olstebro</w:t>
      </w:r>
      <w:r w:rsidRPr="001F584E">
        <w:rPr>
          <w:rFonts w:ascii="Arial" w:hAnsi="Arial" w:cs="Arial"/>
          <w:szCs w:val="24"/>
        </w:rPr>
        <w:t xml:space="preserve"> den </w:t>
      </w:r>
      <w:r w:rsidR="00045F3E" w:rsidRPr="001F584E">
        <w:rPr>
          <w:rFonts w:ascii="Arial" w:hAnsi="Arial" w:cs="Arial"/>
          <w:szCs w:val="24"/>
        </w:rPr>
        <w:t>24</w:t>
      </w:r>
      <w:r w:rsidRPr="001F584E">
        <w:rPr>
          <w:rFonts w:ascii="Arial" w:hAnsi="Arial" w:cs="Arial"/>
          <w:szCs w:val="24"/>
        </w:rPr>
        <w:t>. november 202</w:t>
      </w:r>
      <w:r w:rsidR="00205FC0" w:rsidRPr="001F584E">
        <w:rPr>
          <w:rFonts w:ascii="Arial" w:hAnsi="Arial" w:cs="Arial"/>
          <w:szCs w:val="24"/>
        </w:rPr>
        <w:t>3</w:t>
      </w:r>
      <w:r w:rsidR="00770752" w:rsidRPr="001F584E">
        <w:rPr>
          <w:rFonts w:ascii="Arial" w:hAnsi="Arial" w:cs="Arial"/>
          <w:szCs w:val="24"/>
        </w:rPr>
        <w:t xml:space="preserve">, og der afholdes juleafslutning med fælles morgenkaffe den </w:t>
      </w:r>
      <w:r w:rsidR="00205FC0" w:rsidRPr="001F584E">
        <w:rPr>
          <w:rFonts w:ascii="Arial" w:hAnsi="Arial" w:cs="Arial"/>
          <w:szCs w:val="24"/>
        </w:rPr>
        <w:t>14</w:t>
      </w:r>
      <w:r w:rsidR="00770752" w:rsidRPr="001F584E">
        <w:rPr>
          <w:rFonts w:ascii="Arial" w:hAnsi="Arial" w:cs="Arial"/>
          <w:szCs w:val="24"/>
        </w:rPr>
        <w:t>. december 202</w:t>
      </w:r>
      <w:r w:rsidR="00205FC0" w:rsidRPr="001F584E">
        <w:rPr>
          <w:rFonts w:ascii="Arial" w:hAnsi="Arial" w:cs="Arial"/>
          <w:szCs w:val="24"/>
        </w:rPr>
        <w:t>3</w:t>
      </w:r>
      <w:r w:rsidR="00770752" w:rsidRPr="001F584E">
        <w:rPr>
          <w:rFonts w:ascii="Arial" w:hAnsi="Arial" w:cs="Arial"/>
          <w:szCs w:val="24"/>
        </w:rPr>
        <w:t xml:space="preserve"> i Holstebro.</w:t>
      </w:r>
      <w:r w:rsidR="00800392" w:rsidRPr="001F584E">
        <w:rPr>
          <w:rFonts w:ascii="Arial" w:hAnsi="Arial" w:cs="Arial"/>
          <w:szCs w:val="24"/>
        </w:rPr>
        <w:t xml:space="preserve"> </w:t>
      </w:r>
    </w:p>
    <w:p w14:paraId="0E3613F3" w14:textId="1798FF1F" w:rsidR="004E1E13" w:rsidRDefault="006160EA" w:rsidP="00E92A85">
      <w:pPr>
        <w:pStyle w:val="Brdtekst"/>
        <w:rPr>
          <w:rFonts w:cs="Arial"/>
          <w:sz w:val="24"/>
          <w:szCs w:val="24"/>
        </w:rPr>
      </w:pPr>
      <w:r w:rsidRPr="006160EA">
        <w:rPr>
          <w:sz w:val="24"/>
          <w:szCs w:val="24"/>
        </w:rPr>
        <w:t>Det har været praksis</w:t>
      </w:r>
      <w:r w:rsidR="00C21A9E">
        <w:rPr>
          <w:sz w:val="24"/>
          <w:szCs w:val="24"/>
        </w:rPr>
        <w:t>,</w:t>
      </w:r>
      <w:r w:rsidRPr="006160EA">
        <w:rPr>
          <w:sz w:val="24"/>
          <w:szCs w:val="24"/>
        </w:rPr>
        <w:t xml:space="preserve"> at </w:t>
      </w:r>
      <w:proofErr w:type="spellStart"/>
      <w:r w:rsidRPr="006160EA">
        <w:rPr>
          <w:sz w:val="24"/>
          <w:szCs w:val="24"/>
        </w:rPr>
        <w:t>Lejerbos</w:t>
      </w:r>
      <w:proofErr w:type="spellEnd"/>
      <w:r w:rsidRPr="006160EA">
        <w:rPr>
          <w:sz w:val="24"/>
          <w:szCs w:val="24"/>
        </w:rPr>
        <w:t xml:space="preserve"> organisationer</w:t>
      </w:r>
      <w:r w:rsidR="00C21A9E">
        <w:rPr>
          <w:sz w:val="24"/>
          <w:szCs w:val="24"/>
        </w:rPr>
        <w:t xml:space="preserve"> i regionen</w:t>
      </w:r>
      <w:r w:rsidRPr="006160EA">
        <w:rPr>
          <w:sz w:val="24"/>
          <w:szCs w:val="24"/>
        </w:rPr>
        <w:t xml:space="preserve"> sammen har givet ansatte i administration og viceværter en årlig julegave (gaveshop). Det er igen på tide, at få tilkendegivelse af, om organisationerne stadig bakker op om dette. Gaverne gives efter gældende regler. Bestyrelsen bedes forholde sig til prisniveau/640+moms pr. gave, fordelt ud på alle regionens organisationer</w:t>
      </w:r>
      <w:r w:rsidR="00606424">
        <w:rPr>
          <w:sz w:val="24"/>
          <w:szCs w:val="24"/>
        </w:rPr>
        <w:t>.</w:t>
      </w:r>
      <w:r w:rsidR="00800392" w:rsidRPr="001F584E">
        <w:rPr>
          <w:rFonts w:cs="Arial"/>
          <w:szCs w:val="24"/>
        </w:rPr>
        <w:t xml:space="preserve"> </w:t>
      </w:r>
      <w:r w:rsidR="00800392" w:rsidRPr="00606424">
        <w:rPr>
          <w:rFonts w:cs="Arial"/>
          <w:sz w:val="24"/>
          <w:szCs w:val="24"/>
        </w:rPr>
        <w:t>Bestyrelsen godkendte at give julegave til ejendomsfunktionærerne og det administrative personale.</w:t>
      </w:r>
    </w:p>
    <w:p w14:paraId="463BF484" w14:textId="77777777" w:rsidR="00405491" w:rsidRPr="001F584E" w:rsidRDefault="00405491" w:rsidP="00E92A85">
      <w:pPr>
        <w:pStyle w:val="Brdtekst"/>
        <w:rPr>
          <w:rFonts w:cs="Arial"/>
          <w:szCs w:val="24"/>
        </w:rPr>
      </w:pPr>
    </w:p>
    <w:p w14:paraId="1DCCCC90" w14:textId="000B1028" w:rsidR="005A3334" w:rsidRPr="001F584E" w:rsidRDefault="00411F15" w:rsidP="00FF7994">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Pr>
          <w:rFonts w:ascii="Arial" w:hAnsi="Arial" w:cs="Arial"/>
          <w:szCs w:val="24"/>
        </w:rPr>
        <w:t>Der er udsendt mail om d</w:t>
      </w:r>
      <w:r w:rsidR="00FF7994" w:rsidRPr="001F584E">
        <w:rPr>
          <w:rFonts w:ascii="Arial" w:hAnsi="Arial" w:cs="Arial"/>
          <w:szCs w:val="24"/>
        </w:rPr>
        <w:t>et årlige seminar</w:t>
      </w:r>
      <w:r>
        <w:rPr>
          <w:rFonts w:ascii="Arial" w:hAnsi="Arial" w:cs="Arial"/>
          <w:szCs w:val="24"/>
        </w:rPr>
        <w:t>, som i 2024</w:t>
      </w:r>
      <w:r w:rsidR="00FF7994" w:rsidRPr="001F584E">
        <w:rPr>
          <w:rFonts w:ascii="Arial" w:hAnsi="Arial" w:cs="Arial"/>
          <w:szCs w:val="24"/>
        </w:rPr>
        <w:t xml:space="preserve"> afholdes den </w:t>
      </w:r>
      <w:r w:rsidR="00F81838" w:rsidRPr="001F584E">
        <w:rPr>
          <w:rFonts w:ascii="Arial" w:hAnsi="Arial" w:cs="Arial"/>
          <w:szCs w:val="24"/>
        </w:rPr>
        <w:t>8</w:t>
      </w:r>
      <w:r w:rsidR="00FF7994" w:rsidRPr="001F584E">
        <w:rPr>
          <w:rFonts w:ascii="Arial" w:hAnsi="Arial" w:cs="Arial"/>
          <w:szCs w:val="24"/>
        </w:rPr>
        <w:t xml:space="preserve">. og </w:t>
      </w:r>
      <w:r w:rsidR="00F81838" w:rsidRPr="001F584E">
        <w:rPr>
          <w:rFonts w:ascii="Arial" w:hAnsi="Arial" w:cs="Arial"/>
          <w:szCs w:val="24"/>
        </w:rPr>
        <w:t>9</w:t>
      </w:r>
      <w:r w:rsidR="00FF7994" w:rsidRPr="001F584E">
        <w:rPr>
          <w:rFonts w:ascii="Arial" w:hAnsi="Arial" w:cs="Arial"/>
          <w:szCs w:val="24"/>
        </w:rPr>
        <w:t>. mar</w:t>
      </w:r>
      <w:r>
        <w:rPr>
          <w:rFonts w:ascii="Arial" w:hAnsi="Arial" w:cs="Arial"/>
          <w:szCs w:val="24"/>
        </w:rPr>
        <w:t>ts</w:t>
      </w:r>
      <w:r w:rsidR="00FF7994" w:rsidRPr="001F584E">
        <w:rPr>
          <w:rFonts w:ascii="Arial" w:hAnsi="Arial" w:cs="Arial"/>
          <w:szCs w:val="24"/>
        </w:rPr>
        <w:t xml:space="preserve"> </w:t>
      </w:r>
      <w:r w:rsidR="005708D4" w:rsidRPr="001F584E">
        <w:rPr>
          <w:rFonts w:ascii="Arial" w:hAnsi="Arial" w:cs="Arial"/>
          <w:szCs w:val="24"/>
        </w:rPr>
        <w:t xml:space="preserve">på </w:t>
      </w:r>
      <w:r>
        <w:rPr>
          <w:rFonts w:ascii="Arial" w:hAnsi="Arial" w:cs="Arial"/>
          <w:szCs w:val="24"/>
        </w:rPr>
        <w:t xml:space="preserve">Hotel </w:t>
      </w:r>
      <w:r w:rsidR="005708D4" w:rsidRPr="001F584E">
        <w:rPr>
          <w:rFonts w:ascii="Arial" w:hAnsi="Arial" w:cs="Arial"/>
          <w:szCs w:val="24"/>
        </w:rPr>
        <w:t xml:space="preserve">Hvide Hus i </w:t>
      </w:r>
      <w:r w:rsidR="00297D41" w:rsidRPr="001F584E">
        <w:rPr>
          <w:rFonts w:ascii="Arial" w:hAnsi="Arial" w:cs="Arial"/>
          <w:szCs w:val="24"/>
        </w:rPr>
        <w:t>Aalborg</w:t>
      </w:r>
      <w:r w:rsidR="003000E5" w:rsidRPr="001F584E">
        <w:rPr>
          <w:rFonts w:ascii="Arial" w:hAnsi="Arial" w:cs="Arial"/>
          <w:szCs w:val="24"/>
        </w:rPr>
        <w:t>, sammen med region</w:t>
      </w:r>
      <w:r w:rsidR="005A3334" w:rsidRPr="001F584E">
        <w:rPr>
          <w:rFonts w:ascii="Arial" w:hAnsi="Arial" w:cs="Arial"/>
          <w:szCs w:val="24"/>
        </w:rPr>
        <w:t xml:space="preserve"> </w:t>
      </w:r>
      <w:r w:rsidR="00297D41" w:rsidRPr="001F584E">
        <w:rPr>
          <w:rFonts w:ascii="Arial" w:hAnsi="Arial" w:cs="Arial"/>
          <w:szCs w:val="24"/>
        </w:rPr>
        <w:t>Aalborg</w:t>
      </w:r>
      <w:r w:rsidR="005A3334" w:rsidRPr="001F584E">
        <w:rPr>
          <w:rFonts w:ascii="Arial" w:hAnsi="Arial" w:cs="Arial"/>
          <w:szCs w:val="24"/>
        </w:rPr>
        <w:t xml:space="preserve">, Kolding og Holstebro. </w:t>
      </w:r>
      <w:r w:rsidR="00403042" w:rsidRPr="001F584E">
        <w:rPr>
          <w:rFonts w:ascii="Arial" w:hAnsi="Arial" w:cs="Arial"/>
          <w:szCs w:val="24"/>
        </w:rPr>
        <w:t>Program og tilmelding udsendes i starten af det nye år.</w:t>
      </w:r>
    </w:p>
    <w:p w14:paraId="5BC194D6" w14:textId="77777777" w:rsidR="005A3334" w:rsidRPr="001F584E" w:rsidRDefault="005A3334" w:rsidP="00FF7994">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0D8C2F93" w14:textId="77777777" w:rsidR="00E43204" w:rsidRDefault="00E43204" w:rsidP="00FF7994">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roofErr w:type="spellStart"/>
      <w:r>
        <w:rPr>
          <w:rFonts w:ascii="Arial" w:hAnsi="Arial" w:cs="Arial"/>
          <w:szCs w:val="24"/>
        </w:rPr>
        <w:lastRenderedPageBreak/>
        <w:t>Lejerbos</w:t>
      </w:r>
      <w:proofErr w:type="spellEnd"/>
      <w:r>
        <w:rPr>
          <w:rFonts w:ascii="Arial" w:hAnsi="Arial" w:cs="Arial"/>
          <w:szCs w:val="24"/>
        </w:rPr>
        <w:t xml:space="preserve"> L</w:t>
      </w:r>
      <w:r w:rsidR="00FF7994" w:rsidRPr="001F584E">
        <w:rPr>
          <w:rFonts w:ascii="Arial" w:hAnsi="Arial" w:cs="Arial"/>
          <w:szCs w:val="24"/>
        </w:rPr>
        <w:t xml:space="preserve">andsrepræsentantskabsmøde </w:t>
      </w:r>
      <w:r w:rsidR="005A3334" w:rsidRPr="001F584E">
        <w:rPr>
          <w:rFonts w:ascii="Arial" w:hAnsi="Arial" w:cs="Arial"/>
          <w:szCs w:val="24"/>
        </w:rPr>
        <w:t xml:space="preserve">afholdes </w:t>
      </w:r>
      <w:r w:rsidR="00FF7994" w:rsidRPr="001F584E">
        <w:rPr>
          <w:rFonts w:ascii="Arial" w:hAnsi="Arial" w:cs="Arial"/>
          <w:szCs w:val="24"/>
        </w:rPr>
        <w:t xml:space="preserve">den </w:t>
      </w:r>
      <w:r w:rsidR="001812B7" w:rsidRPr="001F584E">
        <w:rPr>
          <w:rFonts w:ascii="Arial" w:hAnsi="Arial" w:cs="Arial"/>
          <w:szCs w:val="24"/>
        </w:rPr>
        <w:t>16</w:t>
      </w:r>
      <w:r w:rsidR="00FF7994" w:rsidRPr="001F584E">
        <w:rPr>
          <w:rFonts w:ascii="Arial" w:hAnsi="Arial" w:cs="Arial"/>
          <w:szCs w:val="24"/>
        </w:rPr>
        <w:t>.</w:t>
      </w:r>
      <w:r w:rsidR="001812B7" w:rsidRPr="001F584E">
        <w:rPr>
          <w:rFonts w:ascii="Arial" w:hAnsi="Arial" w:cs="Arial"/>
          <w:szCs w:val="24"/>
        </w:rPr>
        <w:t xml:space="preserve"> og 17.</w:t>
      </w:r>
      <w:r w:rsidR="00FF7994" w:rsidRPr="001F584E">
        <w:rPr>
          <w:rFonts w:ascii="Arial" w:hAnsi="Arial" w:cs="Arial"/>
          <w:szCs w:val="24"/>
        </w:rPr>
        <w:t xml:space="preserve"> maj 202</w:t>
      </w:r>
      <w:r w:rsidR="007F0E91" w:rsidRPr="001F584E">
        <w:rPr>
          <w:rFonts w:ascii="Arial" w:hAnsi="Arial" w:cs="Arial"/>
          <w:szCs w:val="24"/>
        </w:rPr>
        <w:t>4</w:t>
      </w:r>
      <w:r w:rsidR="00FF7994" w:rsidRPr="001F584E">
        <w:rPr>
          <w:rFonts w:ascii="Arial" w:hAnsi="Arial" w:cs="Arial"/>
          <w:szCs w:val="24"/>
        </w:rPr>
        <w:t>.</w:t>
      </w:r>
      <w:r w:rsidR="00BD0A0A" w:rsidRPr="001F584E">
        <w:rPr>
          <w:rFonts w:ascii="Arial" w:hAnsi="Arial" w:cs="Arial"/>
          <w:szCs w:val="24"/>
        </w:rPr>
        <w:t xml:space="preserve"> </w:t>
      </w:r>
    </w:p>
    <w:p w14:paraId="685C8F72" w14:textId="03A289C6" w:rsidR="007F0E91" w:rsidRPr="001F584E" w:rsidRDefault="00BD0A0A" w:rsidP="00FF7994">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Sæt allerede nu x i kalenderen.</w:t>
      </w:r>
    </w:p>
    <w:p w14:paraId="637246F0" w14:textId="321860D2" w:rsidR="007F0E91" w:rsidRPr="001F584E" w:rsidRDefault="007F0E91" w:rsidP="00FF7994">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4D5AD6FC" w14:textId="77777777" w:rsidR="00B06251" w:rsidRPr="001F584E" w:rsidRDefault="00B06251" w:rsidP="00FF7994">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0F50E417" w14:textId="77777777"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Cs w:val="24"/>
          <w:u w:val="single"/>
        </w:rPr>
      </w:pPr>
    </w:p>
    <w:p w14:paraId="2D4B00CD" w14:textId="0275A893"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Cs w:val="24"/>
          <w:u w:val="single"/>
        </w:rPr>
      </w:pPr>
      <w:r w:rsidRPr="001F584E">
        <w:rPr>
          <w:rFonts w:ascii="Arial" w:hAnsi="Arial" w:cs="Arial"/>
          <w:szCs w:val="24"/>
          <w:u w:val="single"/>
        </w:rPr>
        <w:t>Ad 2. Godkendelse af regnskab, revisionsprotokol samt budget.</w:t>
      </w:r>
    </w:p>
    <w:p w14:paraId="76D0B2C4" w14:textId="3F66FF38" w:rsidR="00B06251" w:rsidRPr="001F584E" w:rsidRDefault="00B06251"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Cs w:val="24"/>
          <w:u w:val="single"/>
        </w:rPr>
      </w:pPr>
    </w:p>
    <w:p w14:paraId="472B9AAC" w14:textId="77777777" w:rsidR="00B06251" w:rsidRPr="001F584E" w:rsidRDefault="00B06251" w:rsidP="00B0625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Cs w:val="24"/>
          <w:u w:val="single"/>
        </w:rPr>
      </w:pPr>
    </w:p>
    <w:p w14:paraId="22003C0B" w14:textId="37721B85" w:rsidR="00B06251" w:rsidRPr="00190133" w:rsidRDefault="00B06251" w:rsidP="00513446">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Cs w:val="24"/>
        </w:rPr>
      </w:pPr>
      <w:r w:rsidRPr="001F584E">
        <w:rPr>
          <w:rFonts w:ascii="Arial" w:hAnsi="Arial" w:cs="Arial"/>
          <w:szCs w:val="24"/>
        </w:rPr>
        <w:t xml:space="preserve">I </w:t>
      </w:r>
      <w:r w:rsidRPr="008D3E77">
        <w:rPr>
          <w:rFonts w:ascii="Arial" w:hAnsi="Arial" w:cs="Arial"/>
          <w:szCs w:val="24"/>
        </w:rPr>
        <w:t xml:space="preserve">henhold til reglerne om vederlag til organisationsbestyrelser er der for </w:t>
      </w:r>
      <w:proofErr w:type="gramStart"/>
      <w:r w:rsidRPr="008D3E77">
        <w:rPr>
          <w:rFonts w:ascii="Arial" w:hAnsi="Arial" w:cs="Arial"/>
          <w:szCs w:val="24"/>
        </w:rPr>
        <w:t>indeværende</w:t>
      </w:r>
      <w:proofErr w:type="gramEnd"/>
      <w:r w:rsidRPr="008D3E77">
        <w:rPr>
          <w:rFonts w:ascii="Arial" w:hAnsi="Arial" w:cs="Arial"/>
          <w:szCs w:val="24"/>
        </w:rPr>
        <w:t xml:space="preserve"> regnskabsperiode (1/7 2023 – 30/6 2024) kr. 26.000 til rådighed til fordeling i bestyrelsen i Lejerbo Skjern.</w:t>
      </w:r>
      <w:r w:rsidR="00190133" w:rsidRPr="008D3E77">
        <w:rPr>
          <w:rFonts w:ascii="Arial" w:hAnsi="Arial" w:cs="Arial"/>
          <w:szCs w:val="24"/>
        </w:rPr>
        <w:t xml:space="preserve"> Bestyrelsen besluttede at </w:t>
      </w:r>
      <w:r w:rsidR="00122E51">
        <w:rPr>
          <w:rFonts w:ascii="Arial" w:hAnsi="Arial" w:cs="Arial"/>
          <w:szCs w:val="24"/>
        </w:rPr>
        <w:t>50%</w:t>
      </w:r>
      <w:r w:rsidR="008F3C88" w:rsidRPr="008D3E77">
        <w:rPr>
          <w:rFonts w:ascii="Arial" w:hAnsi="Arial" w:cs="Arial"/>
          <w:szCs w:val="24"/>
        </w:rPr>
        <w:t xml:space="preserve"> tildeles formand</w:t>
      </w:r>
      <w:r w:rsidR="0036379E">
        <w:rPr>
          <w:rFonts w:ascii="Arial" w:hAnsi="Arial" w:cs="Arial"/>
          <w:szCs w:val="24"/>
        </w:rPr>
        <w:t xml:space="preserve"> Ruth Jensen</w:t>
      </w:r>
      <w:r w:rsidR="008F3C88" w:rsidRPr="008D3E77">
        <w:rPr>
          <w:rFonts w:ascii="Arial" w:hAnsi="Arial" w:cs="Arial"/>
          <w:szCs w:val="24"/>
        </w:rPr>
        <w:t xml:space="preserve"> og </w:t>
      </w:r>
      <w:r w:rsidR="0053209A">
        <w:rPr>
          <w:rFonts w:ascii="Arial" w:hAnsi="Arial" w:cs="Arial"/>
          <w:szCs w:val="24"/>
        </w:rPr>
        <w:t>25% til næstformand Jesper G. Nielsen og de sidste 25% tildeles resterende besty</w:t>
      </w:r>
      <w:r w:rsidR="0036379E">
        <w:rPr>
          <w:rFonts w:ascii="Arial" w:hAnsi="Arial" w:cs="Arial"/>
          <w:szCs w:val="24"/>
        </w:rPr>
        <w:t>relsesmedlemmer</w:t>
      </w:r>
      <w:r w:rsidR="008736DD">
        <w:rPr>
          <w:rFonts w:ascii="Arial" w:hAnsi="Arial" w:cs="Arial"/>
          <w:szCs w:val="24"/>
        </w:rPr>
        <w:t>.</w:t>
      </w:r>
      <w:r w:rsidR="0036379E">
        <w:rPr>
          <w:rFonts w:ascii="Arial" w:hAnsi="Arial" w:cs="Arial"/>
          <w:szCs w:val="24"/>
        </w:rPr>
        <w:t xml:space="preserve"> </w:t>
      </w:r>
      <w:r w:rsidR="008736DD">
        <w:rPr>
          <w:rFonts w:ascii="Arial" w:hAnsi="Arial" w:cs="Arial"/>
          <w:szCs w:val="24"/>
        </w:rPr>
        <w:t>I det</w:t>
      </w:r>
      <w:r w:rsidR="0036379E">
        <w:rPr>
          <w:rFonts w:ascii="Arial" w:hAnsi="Arial" w:cs="Arial"/>
          <w:szCs w:val="24"/>
        </w:rPr>
        <w:t xml:space="preserve"> </w:t>
      </w:r>
      <w:r w:rsidR="00C52FE4" w:rsidRPr="008D3E77">
        <w:rPr>
          <w:rFonts w:ascii="Arial" w:hAnsi="Arial" w:cs="Arial"/>
          <w:szCs w:val="24"/>
        </w:rPr>
        <w:t xml:space="preserve">Anne Sakariassen og Palle Clemmensen frasagde </w:t>
      </w:r>
      <w:r w:rsidR="00513446">
        <w:rPr>
          <w:rFonts w:ascii="Arial" w:hAnsi="Arial" w:cs="Arial"/>
          <w:szCs w:val="24"/>
        </w:rPr>
        <w:t>sig honoraret</w:t>
      </w:r>
      <w:r w:rsidR="008736DD">
        <w:rPr>
          <w:rFonts w:ascii="Arial" w:hAnsi="Arial" w:cs="Arial"/>
          <w:szCs w:val="24"/>
        </w:rPr>
        <w:t>, tilfalder de sidste 25% Mette Clemmensen.</w:t>
      </w:r>
      <w:r w:rsidRPr="00190133">
        <w:rPr>
          <w:rFonts w:ascii="Arial" w:hAnsi="Arial" w:cs="Arial"/>
          <w:szCs w:val="24"/>
        </w:rPr>
        <w:tab/>
      </w:r>
    </w:p>
    <w:p w14:paraId="191E9FE3" w14:textId="68898D8C" w:rsidR="00B06251" w:rsidRPr="001F584E" w:rsidRDefault="00B06251" w:rsidP="00B0625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Cs w:val="24"/>
        </w:rPr>
      </w:pPr>
    </w:p>
    <w:p w14:paraId="316A8606" w14:textId="77777777"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Cs w:val="24"/>
        </w:rPr>
      </w:pPr>
    </w:p>
    <w:p w14:paraId="5EA46DF1" w14:textId="77777777"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Cs w:val="24"/>
        </w:rPr>
      </w:pPr>
      <w:r w:rsidRPr="001F584E">
        <w:rPr>
          <w:rFonts w:ascii="Arial" w:hAnsi="Arial" w:cs="Arial"/>
          <w:szCs w:val="24"/>
        </w:rPr>
        <w:t>Forud for mødet er udsendt regnskab, årsberetning og revisionsprotokol for perioden 1/7 2022 – 30/6 2023, forvaltningsrevision for regnskabsåret 2022 for administrationsorganisationen samt budget for boligorganisationen for perioden 1/7 2024 – 30/6 2025.</w:t>
      </w:r>
    </w:p>
    <w:p w14:paraId="651AA79E" w14:textId="77777777"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Cs w:val="24"/>
        </w:rPr>
      </w:pPr>
      <w:r w:rsidRPr="001F584E">
        <w:rPr>
          <w:rFonts w:ascii="Arial" w:hAnsi="Arial" w:cs="Arial"/>
          <w:szCs w:val="24"/>
        </w:rPr>
        <w:t>Desuden er årsregnskab for afdelingerne for perioden 1/7 2022 – 30/6 2023, budget for afdelingerne for perioden 1/7 2024 – 30/6 2025 og tilstandsrapport for afdelingerne udsendt inden mødet.</w:t>
      </w:r>
    </w:p>
    <w:p w14:paraId="4A9D35E9" w14:textId="77777777"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41554C69" w14:textId="54658A6C"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r w:rsidRPr="001F584E">
        <w:rPr>
          <w:rFonts w:ascii="Arial" w:hAnsi="Arial" w:cs="Arial"/>
          <w:szCs w:val="24"/>
        </w:rPr>
        <w:t>Administrationen har forud for mødet forhandlet afdelingernes forhold, herunder de økonomiske, og der foreligger godkendelse af såvel regnskab som budgetforslag fra alle afdelinger</w:t>
      </w:r>
      <w:r w:rsidR="00F8592A" w:rsidRPr="001F584E">
        <w:rPr>
          <w:rFonts w:ascii="Arial" w:hAnsi="Arial" w:cs="Arial"/>
          <w:szCs w:val="24"/>
        </w:rPr>
        <w:t>.</w:t>
      </w:r>
    </w:p>
    <w:p w14:paraId="72A85628" w14:textId="6751740D"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i/>
          <w:szCs w:val="24"/>
        </w:rPr>
        <w:t xml:space="preserve"> </w:t>
      </w:r>
    </w:p>
    <w:p w14:paraId="3EFE1FD0" w14:textId="77777777"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 xml:space="preserve">I den udsendte årsberetning er redegjort for årets resultat og balance i hovedtal samt status og udvikling i boligorganisationens egenkapital. Egenkapitalen beskrives som organisationens disponible midler i arbejdskapital, dispositionsfond </w:t>
      </w:r>
      <w:r w:rsidRPr="001F584E">
        <w:rPr>
          <w:rFonts w:ascii="Arial" w:hAnsi="Arial" w:cs="Arial"/>
          <w:i/>
          <w:szCs w:val="24"/>
        </w:rPr>
        <w:t xml:space="preserve">og trækningsret. </w:t>
      </w:r>
    </w:p>
    <w:p w14:paraId="36173BF7" w14:textId="77777777"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 xml:space="preserve">Årsberetningen beskriver efterfølgende afdelingernes drift for det forgangne år i forhold til underskud/overskud samt strategi for effektiviseringer. </w:t>
      </w:r>
    </w:p>
    <w:p w14:paraId="34643E8F" w14:textId="7A4CDCE3"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roofErr w:type="gramStart"/>
      <w:r w:rsidRPr="001F584E">
        <w:rPr>
          <w:rFonts w:ascii="Arial" w:hAnsi="Arial" w:cs="Arial"/>
          <w:szCs w:val="24"/>
        </w:rPr>
        <w:t>Endvidere</w:t>
      </w:r>
      <w:proofErr w:type="gramEnd"/>
      <w:r w:rsidR="00BD3217" w:rsidRPr="001F584E">
        <w:rPr>
          <w:rFonts w:ascii="Arial" w:hAnsi="Arial" w:cs="Arial"/>
          <w:szCs w:val="24"/>
        </w:rPr>
        <w:t xml:space="preserve"> </w:t>
      </w:r>
      <w:r w:rsidRPr="001F584E">
        <w:rPr>
          <w:rFonts w:ascii="Arial" w:hAnsi="Arial" w:cs="Arial"/>
          <w:szCs w:val="24"/>
        </w:rPr>
        <w:t>beskriver årsberetningen en vurdering af afdelinger i forhold til vedligeholdelses-, udlejnings-, og boligsocial og økonomiske status.</w:t>
      </w:r>
    </w:p>
    <w:p w14:paraId="04C0C6E6" w14:textId="77777777"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729B1BF3" w14:textId="3357B303" w:rsidR="007225EB" w:rsidRPr="00513446"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Cs/>
          <w:szCs w:val="24"/>
        </w:rPr>
      </w:pPr>
      <w:r w:rsidRPr="00513446">
        <w:rPr>
          <w:rFonts w:ascii="Arial" w:hAnsi="Arial" w:cs="Arial"/>
          <w:iCs/>
          <w:szCs w:val="24"/>
        </w:rPr>
        <w:t>På side 3 i årsberetningen har administrationen kommenteret boligorganisationens underskud. Disse vil blive indsendt til kommunen, hvis bestyrelsen ikke har andre bemærkninger.</w:t>
      </w:r>
    </w:p>
    <w:p w14:paraId="322D9A3D" w14:textId="77777777" w:rsidR="004C02E4" w:rsidRPr="001F584E" w:rsidRDefault="004C02E4"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p>
    <w:p w14:paraId="74C83DF7" w14:textId="77777777"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p>
    <w:p w14:paraId="04D9D1F1" w14:textId="33056F92" w:rsidR="004C02E4"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r w:rsidRPr="001F584E">
        <w:rPr>
          <w:rFonts w:ascii="Arial" w:hAnsi="Arial" w:cs="Arial"/>
          <w:i/>
          <w:szCs w:val="24"/>
        </w:rPr>
        <w:t>Vedrørende budget for afdelingerne for 1/7 2024 – 30/6 2025 skal organisationsbestyrelsen tage stilling til følgende tilskud fra dispositionsfonden</w:t>
      </w:r>
      <w:r w:rsidR="004C02E4" w:rsidRPr="001F584E">
        <w:rPr>
          <w:rFonts w:ascii="Arial" w:hAnsi="Arial" w:cs="Arial"/>
          <w:i/>
          <w:szCs w:val="24"/>
        </w:rPr>
        <w:t>:</w:t>
      </w:r>
    </w:p>
    <w:p w14:paraId="6DCD2F82" w14:textId="77777777"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color w:val="FF0000"/>
          <w:szCs w:val="24"/>
        </w:rPr>
      </w:pPr>
    </w:p>
    <w:p w14:paraId="73A482F6" w14:textId="2D4A11F9" w:rsidR="007225EB" w:rsidRPr="006F28D3" w:rsidRDefault="007225EB" w:rsidP="007225EB">
      <w:pPr>
        <w:pStyle w:val="Listeafsnit"/>
        <w:numPr>
          <w:ilvl w:val="0"/>
          <w:numId w:val="12"/>
        </w:num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contextualSpacing/>
        <w:jc w:val="both"/>
        <w:rPr>
          <w:rFonts w:ascii="Arial" w:hAnsi="Arial" w:cs="Arial"/>
          <w:i/>
          <w:sz w:val="24"/>
          <w:szCs w:val="24"/>
        </w:rPr>
      </w:pPr>
      <w:r w:rsidRPr="006F28D3">
        <w:rPr>
          <w:rFonts w:ascii="Arial" w:hAnsi="Arial" w:cs="Arial"/>
          <w:i/>
          <w:sz w:val="24"/>
          <w:szCs w:val="24"/>
        </w:rPr>
        <w:t>Alle afdelinger, Lejeledighed</w:t>
      </w:r>
      <w:r w:rsidR="00580E17" w:rsidRPr="006F28D3">
        <w:rPr>
          <w:rFonts w:ascii="Arial" w:hAnsi="Arial" w:cs="Arial"/>
          <w:i/>
          <w:sz w:val="24"/>
          <w:szCs w:val="24"/>
        </w:rPr>
        <w:t>. Bestyrelsen godkendte</w:t>
      </w:r>
      <w:r w:rsidR="001D2B60" w:rsidRPr="006F28D3">
        <w:rPr>
          <w:rFonts w:ascii="Arial" w:hAnsi="Arial" w:cs="Arial"/>
          <w:i/>
          <w:sz w:val="24"/>
          <w:szCs w:val="24"/>
        </w:rPr>
        <w:t>.</w:t>
      </w:r>
    </w:p>
    <w:p w14:paraId="09411793" w14:textId="0DA04C23" w:rsidR="007225EB" w:rsidRPr="006F28D3" w:rsidRDefault="007225EB" w:rsidP="007225EB">
      <w:pPr>
        <w:pStyle w:val="Listeafsnit"/>
        <w:numPr>
          <w:ilvl w:val="0"/>
          <w:numId w:val="12"/>
        </w:num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contextualSpacing/>
        <w:jc w:val="both"/>
        <w:rPr>
          <w:rFonts w:ascii="Arial" w:hAnsi="Arial" w:cs="Arial"/>
          <w:i/>
          <w:sz w:val="24"/>
          <w:szCs w:val="24"/>
        </w:rPr>
      </w:pPr>
      <w:r w:rsidRPr="006F28D3">
        <w:rPr>
          <w:rFonts w:ascii="Arial" w:hAnsi="Arial" w:cs="Arial"/>
          <w:i/>
          <w:sz w:val="24"/>
          <w:szCs w:val="24"/>
        </w:rPr>
        <w:t>Alle afdelinger, tab ved fraflytning</w:t>
      </w:r>
      <w:r w:rsidR="00580E17" w:rsidRPr="006F28D3">
        <w:rPr>
          <w:rFonts w:ascii="Arial" w:hAnsi="Arial" w:cs="Arial"/>
          <w:i/>
          <w:sz w:val="24"/>
          <w:szCs w:val="24"/>
        </w:rPr>
        <w:t>. Bestyrelsen godkendte</w:t>
      </w:r>
      <w:r w:rsidR="001D2B60" w:rsidRPr="006F28D3">
        <w:rPr>
          <w:rFonts w:ascii="Arial" w:hAnsi="Arial" w:cs="Arial"/>
          <w:i/>
          <w:sz w:val="24"/>
          <w:szCs w:val="24"/>
        </w:rPr>
        <w:t>.</w:t>
      </w:r>
    </w:p>
    <w:p w14:paraId="21320DCA" w14:textId="5995838D" w:rsidR="007225EB" w:rsidRPr="006F28D3" w:rsidRDefault="007225EB" w:rsidP="007225EB">
      <w:pPr>
        <w:numPr>
          <w:ilvl w:val="0"/>
          <w:numId w:val="12"/>
        </w:num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r w:rsidRPr="006F28D3">
        <w:rPr>
          <w:rFonts w:ascii="Arial" w:hAnsi="Arial" w:cs="Arial"/>
          <w:i/>
          <w:szCs w:val="24"/>
        </w:rPr>
        <w:t>Afdeling 097-0 kr. 200.000 – tilskud til facader</w:t>
      </w:r>
      <w:r w:rsidR="00580E17" w:rsidRPr="006F28D3">
        <w:rPr>
          <w:rFonts w:ascii="Arial" w:hAnsi="Arial" w:cs="Arial"/>
          <w:i/>
          <w:szCs w:val="24"/>
        </w:rPr>
        <w:t>. Bestyrelsen godkendte</w:t>
      </w:r>
      <w:r w:rsidR="001D2B60" w:rsidRPr="006F28D3">
        <w:rPr>
          <w:rFonts w:ascii="Arial" w:hAnsi="Arial" w:cs="Arial"/>
          <w:i/>
          <w:szCs w:val="24"/>
        </w:rPr>
        <w:t>.</w:t>
      </w:r>
    </w:p>
    <w:p w14:paraId="1847B861" w14:textId="57E491D6" w:rsidR="007225EB" w:rsidRPr="006F28D3" w:rsidRDefault="007225EB" w:rsidP="007225EB">
      <w:pPr>
        <w:numPr>
          <w:ilvl w:val="0"/>
          <w:numId w:val="12"/>
        </w:num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r w:rsidRPr="006F28D3">
        <w:rPr>
          <w:rFonts w:ascii="Arial" w:hAnsi="Arial" w:cs="Arial"/>
          <w:i/>
          <w:szCs w:val="24"/>
        </w:rPr>
        <w:t>Afdeling 807-0 kr. 52.000 – huslejetilskud</w:t>
      </w:r>
      <w:r w:rsidR="00580E17" w:rsidRPr="006F28D3">
        <w:rPr>
          <w:rFonts w:ascii="Arial" w:hAnsi="Arial" w:cs="Arial"/>
          <w:i/>
          <w:szCs w:val="24"/>
        </w:rPr>
        <w:t>. Bestyrelsen godkendte</w:t>
      </w:r>
      <w:r w:rsidR="001D2B60" w:rsidRPr="006F28D3">
        <w:rPr>
          <w:rFonts w:ascii="Arial" w:hAnsi="Arial" w:cs="Arial"/>
          <w:i/>
          <w:szCs w:val="24"/>
        </w:rPr>
        <w:t>.</w:t>
      </w:r>
    </w:p>
    <w:p w14:paraId="12792B58" w14:textId="76BBA1DF" w:rsidR="007225EB" w:rsidRPr="006F28D3" w:rsidRDefault="007225EB" w:rsidP="007225EB">
      <w:pPr>
        <w:numPr>
          <w:ilvl w:val="0"/>
          <w:numId w:val="12"/>
        </w:num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r w:rsidRPr="006F28D3">
        <w:rPr>
          <w:rFonts w:ascii="Arial" w:hAnsi="Arial" w:cs="Arial"/>
          <w:i/>
          <w:szCs w:val="24"/>
        </w:rPr>
        <w:t>Afdeling 807-0 kr. 102.000 – årlig huslejenedsættelse</w:t>
      </w:r>
      <w:r w:rsidR="00580E17" w:rsidRPr="006F28D3">
        <w:rPr>
          <w:rFonts w:ascii="Arial" w:hAnsi="Arial" w:cs="Arial"/>
          <w:i/>
          <w:szCs w:val="24"/>
        </w:rPr>
        <w:t>. Bestyrelsen godkendte</w:t>
      </w:r>
      <w:r w:rsidR="001D2B60" w:rsidRPr="006F28D3">
        <w:rPr>
          <w:rFonts w:ascii="Arial" w:hAnsi="Arial" w:cs="Arial"/>
          <w:i/>
          <w:szCs w:val="24"/>
        </w:rPr>
        <w:t>.</w:t>
      </w:r>
    </w:p>
    <w:p w14:paraId="4D809B18" w14:textId="77777777" w:rsidR="007225EB"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p>
    <w:p w14:paraId="7775F6F4" w14:textId="77777777" w:rsidR="005D7B6D" w:rsidRDefault="005D7B6D"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p>
    <w:p w14:paraId="440FA31D" w14:textId="77777777" w:rsidR="005D7B6D" w:rsidRDefault="005D7B6D"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p>
    <w:p w14:paraId="140B9494" w14:textId="77777777" w:rsidR="005D7B6D" w:rsidRDefault="005D7B6D"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p>
    <w:p w14:paraId="5C09D018" w14:textId="77777777" w:rsidR="005D7B6D" w:rsidRDefault="005D7B6D"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p>
    <w:p w14:paraId="18006370" w14:textId="77777777" w:rsidR="005D7B6D" w:rsidRDefault="005D7B6D"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p>
    <w:p w14:paraId="53792539" w14:textId="77777777" w:rsidR="005D7B6D" w:rsidRDefault="005D7B6D"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p>
    <w:p w14:paraId="348A2965" w14:textId="77777777" w:rsidR="005D7B6D" w:rsidRDefault="005D7B6D"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p>
    <w:p w14:paraId="314DDE51" w14:textId="77777777" w:rsidR="00922349" w:rsidRPr="001F584E" w:rsidRDefault="00922349"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p>
    <w:p w14:paraId="55953869" w14:textId="135693AF"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u w:val="single"/>
        </w:rPr>
        <w:lastRenderedPageBreak/>
        <w:t>Afdelingsbudgetter</w:t>
      </w:r>
      <w:r w:rsidR="00922349">
        <w:rPr>
          <w:rFonts w:ascii="Arial" w:hAnsi="Arial" w:cs="Arial"/>
          <w:szCs w:val="24"/>
          <w:u w:val="single"/>
        </w:rPr>
        <w:t>:</w:t>
      </w:r>
    </w:p>
    <w:p w14:paraId="58A1EA89" w14:textId="77777777" w:rsidR="007225EB" w:rsidRPr="001F584E" w:rsidRDefault="007225EB" w:rsidP="007225E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56AF742B" w14:textId="77777777" w:rsidR="007225EB" w:rsidRPr="001F584E" w:rsidRDefault="007225EB" w:rsidP="007225EB">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r w:rsidRPr="001F584E">
        <w:rPr>
          <w:rFonts w:ascii="Arial" w:hAnsi="Arial" w:cs="Arial"/>
          <w:szCs w:val="24"/>
        </w:rPr>
        <w:t>Nedenstående oversigt er et uddrag af de udsendte afdelingsbudgetter, og viser lejereguleringer i de enkelte afdelinger for den kommende periode. Huslejeændringerne skyldes overordnet set øgede henlæggelser til vedligeholdelser eller planlagte udført vedligeholdelser og fornyelser.</w:t>
      </w:r>
    </w:p>
    <w:p w14:paraId="24086CC4" w14:textId="77777777" w:rsidR="007225EB" w:rsidRPr="001F584E" w:rsidRDefault="007225EB" w:rsidP="007225EB">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i/>
          <w:szCs w:val="24"/>
        </w:rPr>
      </w:pPr>
    </w:p>
    <w:tbl>
      <w:tblPr>
        <w:tblW w:w="9620" w:type="dxa"/>
        <w:tblCellMar>
          <w:left w:w="70" w:type="dxa"/>
          <w:right w:w="70" w:type="dxa"/>
        </w:tblCellMar>
        <w:tblLook w:val="04A0" w:firstRow="1" w:lastRow="0" w:firstColumn="1" w:lastColumn="0" w:noHBand="0" w:noVBand="1"/>
      </w:tblPr>
      <w:tblGrid>
        <w:gridCol w:w="1088"/>
        <w:gridCol w:w="2253"/>
        <w:gridCol w:w="1463"/>
        <w:gridCol w:w="1299"/>
        <w:gridCol w:w="1522"/>
        <w:gridCol w:w="1115"/>
        <w:gridCol w:w="1115"/>
      </w:tblGrid>
      <w:tr w:rsidR="007225EB" w:rsidRPr="001F584E" w14:paraId="1AC05FD3" w14:textId="77777777" w:rsidTr="00CE17BD">
        <w:trPr>
          <w:trHeight w:val="555"/>
        </w:trPr>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2415831" w14:textId="77777777" w:rsidR="007225EB" w:rsidRPr="001F584E" w:rsidRDefault="007225EB" w:rsidP="00CE17BD">
            <w:pPr>
              <w:rPr>
                <w:rFonts w:ascii="Arial" w:hAnsi="Arial" w:cs="Arial"/>
                <w:b/>
                <w:bCs/>
                <w:color w:val="000000"/>
                <w:szCs w:val="24"/>
              </w:rPr>
            </w:pPr>
            <w:r w:rsidRPr="001F584E">
              <w:rPr>
                <w:rFonts w:ascii="Arial" w:hAnsi="Arial" w:cs="Arial"/>
                <w:b/>
                <w:bCs/>
                <w:color w:val="000000"/>
                <w:szCs w:val="24"/>
              </w:rPr>
              <w:t>Afd. Nr.</w:t>
            </w:r>
          </w:p>
        </w:tc>
        <w:tc>
          <w:tcPr>
            <w:tcW w:w="2280" w:type="dxa"/>
            <w:tcBorders>
              <w:top w:val="single" w:sz="4" w:space="0" w:color="auto"/>
              <w:left w:val="single" w:sz="4" w:space="0" w:color="auto"/>
              <w:bottom w:val="single" w:sz="4" w:space="0" w:color="auto"/>
              <w:right w:val="single" w:sz="4" w:space="0" w:color="auto"/>
            </w:tcBorders>
            <w:shd w:val="clear" w:color="auto" w:fill="auto"/>
            <w:noWrap/>
            <w:hideMark/>
          </w:tcPr>
          <w:p w14:paraId="4FE14A75" w14:textId="77777777" w:rsidR="007225EB" w:rsidRPr="001F584E" w:rsidRDefault="007225EB" w:rsidP="00CE17BD">
            <w:pPr>
              <w:rPr>
                <w:rFonts w:ascii="Arial" w:hAnsi="Arial" w:cs="Arial"/>
                <w:b/>
                <w:bCs/>
                <w:color w:val="000000"/>
                <w:szCs w:val="24"/>
              </w:rPr>
            </w:pPr>
            <w:r w:rsidRPr="001F584E">
              <w:rPr>
                <w:rFonts w:ascii="Arial" w:hAnsi="Arial" w:cs="Arial"/>
                <w:b/>
                <w:bCs/>
                <w:color w:val="000000"/>
                <w:szCs w:val="24"/>
              </w:rPr>
              <w:t>Afd. Navn</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14:paraId="10F251AF" w14:textId="77777777" w:rsidR="007225EB" w:rsidRPr="001F584E" w:rsidRDefault="007225EB" w:rsidP="00CE17BD">
            <w:pPr>
              <w:rPr>
                <w:rFonts w:ascii="Arial" w:hAnsi="Arial" w:cs="Arial"/>
                <w:b/>
                <w:bCs/>
                <w:color w:val="000000"/>
                <w:szCs w:val="24"/>
              </w:rPr>
            </w:pPr>
            <w:r w:rsidRPr="001F584E">
              <w:rPr>
                <w:rFonts w:ascii="Arial" w:hAnsi="Arial" w:cs="Arial"/>
                <w:b/>
                <w:bCs/>
                <w:color w:val="000000"/>
                <w:szCs w:val="24"/>
              </w:rPr>
              <w:t>Boligtype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45E9F" w14:textId="77777777" w:rsidR="007225EB" w:rsidRPr="001F584E" w:rsidRDefault="007225EB" w:rsidP="00CE17BD">
            <w:pPr>
              <w:jc w:val="center"/>
              <w:rPr>
                <w:rFonts w:ascii="Arial" w:hAnsi="Arial" w:cs="Arial"/>
                <w:b/>
                <w:bCs/>
                <w:color w:val="000000"/>
                <w:szCs w:val="24"/>
              </w:rPr>
            </w:pPr>
            <w:r w:rsidRPr="001F584E">
              <w:rPr>
                <w:rFonts w:ascii="Arial" w:hAnsi="Arial" w:cs="Arial"/>
                <w:b/>
                <w:bCs/>
                <w:color w:val="000000"/>
                <w:szCs w:val="24"/>
              </w:rPr>
              <w:t>Gældende</w:t>
            </w:r>
            <w:r w:rsidRPr="001F584E">
              <w:rPr>
                <w:rFonts w:ascii="Arial" w:hAnsi="Arial" w:cs="Arial"/>
                <w:b/>
                <w:bCs/>
                <w:color w:val="000000"/>
                <w:szCs w:val="24"/>
              </w:rPr>
              <w:br/>
              <w:t>leje</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ECE81" w14:textId="77777777" w:rsidR="007225EB" w:rsidRPr="001F584E" w:rsidRDefault="007225EB" w:rsidP="00CE17BD">
            <w:pPr>
              <w:jc w:val="center"/>
              <w:rPr>
                <w:rFonts w:ascii="Arial" w:hAnsi="Arial" w:cs="Arial"/>
                <w:b/>
                <w:bCs/>
                <w:color w:val="000000"/>
                <w:szCs w:val="24"/>
              </w:rPr>
            </w:pPr>
            <w:r w:rsidRPr="001F584E">
              <w:rPr>
                <w:rFonts w:ascii="Arial" w:hAnsi="Arial" w:cs="Arial"/>
                <w:b/>
                <w:bCs/>
                <w:color w:val="000000"/>
                <w:szCs w:val="24"/>
              </w:rPr>
              <w:t>Kommende</w:t>
            </w:r>
            <w:r w:rsidRPr="001F584E">
              <w:rPr>
                <w:rFonts w:ascii="Arial" w:hAnsi="Arial" w:cs="Arial"/>
                <w:b/>
                <w:bCs/>
                <w:color w:val="000000"/>
                <w:szCs w:val="24"/>
              </w:rPr>
              <w:br/>
              <w:t>leje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156A" w14:textId="77777777" w:rsidR="007225EB" w:rsidRPr="001F584E" w:rsidRDefault="007225EB" w:rsidP="00CE17BD">
            <w:pPr>
              <w:jc w:val="center"/>
              <w:rPr>
                <w:rFonts w:ascii="Arial" w:hAnsi="Arial" w:cs="Arial"/>
                <w:b/>
                <w:bCs/>
                <w:color w:val="000000"/>
                <w:szCs w:val="24"/>
              </w:rPr>
            </w:pPr>
            <w:r w:rsidRPr="001F584E">
              <w:rPr>
                <w:rFonts w:ascii="Arial" w:hAnsi="Arial" w:cs="Arial"/>
                <w:b/>
                <w:bCs/>
                <w:color w:val="000000"/>
                <w:szCs w:val="24"/>
              </w:rPr>
              <w:t xml:space="preserve">Ændring </w:t>
            </w:r>
            <w:r w:rsidRPr="001F584E">
              <w:rPr>
                <w:rFonts w:ascii="Arial" w:hAnsi="Arial" w:cs="Arial"/>
                <w:b/>
                <w:bCs/>
                <w:color w:val="000000"/>
                <w:szCs w:val="24"/>
              </w:rPr>
              <w:br/>
              <w:t>pr. m²</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3423A" w14:textId="77777777" w:rsidR="007225EB" w:rsidRPr="001F584E" w:rsidRDefault="007225EB" w:rsidP="00CE17BD">
            <w:pPr>
              <w:jc w:val="center"/>
              <w:rPr>
                <w:rFonts w:ascii="Arial" w:hAnsi="Arial" w:cs="Arial"/>
                <w:b/>
                <w:bCs/>
                <w:color w:val="000000"/>
                <w:szCs w:val="24"/>
              </w:rPr>
            </w:pPr>
            <w:r w:rsidRPr="001F584E">
              <w:rPr>
                <w:rFonts w:ascii="Arial" w:hAnsi="Arial" w:cs="Arial"/>
                <w:b/>
                <w:bCs/>
                <w:color w:val="000000"/>
                <w:szCs w:val="24"/>
              </w:rPr>
              <w:t>Ændring i %</w:t>
            </w:r>
          </w:p>
        </w:tc>
      </w:tr>
      <w:tr w:rsidR="007225EB" w:rsidRPr="001F584E" w14:paraId="1B88EC53" w14:textId="77777777" w:rsidTr="00CE17B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8D055"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097-0</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75CD43F0"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Østre Alle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EB44014"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Familiebolig</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40B1CB4"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734,79</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958EC45"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761,28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6D0CD3"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26,49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991DAEF"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3,61%</w:t>
            </w:r>
          </w:p>
        </w:tc>
      </w:tr>
      <w:tr w:rsidR="007225EB" w:rsidRPr="001F584E" w14:paraId="5E3BA7EB" w14:textId="77777777" w:rsidTr="00CE17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EDEFC66"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097-3</w:t>
            </w:r>
          </w:p>
        </w:tc>
        <w:tc>
          <w:tcPr>
            <w:tcW w:w="2280" w:type="dxa"/>
            <w:tcBorders>
              <w:top w:val="nil"/>
              <w:left w:val="nil"/>
              <w:bottom w:val="single" w:sz="4" w:space="0" w:color="auto"/>
              <w:right w:val="single" w:sz="4" w:space="0" w:color="auto"/>
            </w:tcBorders>
            <w:shd w:val="clear" w:color="auto" w:fill="auto"/>
            <w:vAlign w:val="bottom"/>
            <w:hideMark/>
          </w:tcPr>
          <w:p w14:paraId="7B85C37F"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 xml:space="preserve">Østre Alle, </w:t>
            </w:r>
            <w:proofErr w:type="spellStart"/>
            <w:r w:rsidRPr="001F584E">
              <w:rPr>
                <w:rFonts w:ascii="Arial" w:hAnsi="Arial" w:cs="Arial"/>
                <w:color w:val="000000"/>
                <w:szCs w:val="24"/>
              </w:rPr>
              <w:t>Kærvej</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55A9D573"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Familiebolig</w:t>
            </w:r>
          </w:p>
        </w:tc>
        <w:tc>
          <w:tcPr>
            <w:tcW w:w="1140" w:type="dxa"/>
            <w:tcBorders>
              <w:top w:val="nil"/>
              <w:left w:val="nil"/>
              <w:bottom w:val="single" w:sz="4" w:space="0" w:color="auto"/>
              <w:right w:val="single" w:sz="4" w:space="0" w:color="auto"/>
            </w:tcBorders>
            <w:shd w:val="clear" w:color="auto" w:fill="auto"/>
            <w:noWrap/>
            <w:vAlign w:val="bottom"/>
            <w:hideMark/>
          </w:tcPr>
          <w:p w14:paraId="6F6E6F6C"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839,72</w:t>
            </w:r>
          </w:p>
        </w:tc>
        <w:tc>
          <w:tcPr>
            <w:tcW w:w="1540" w:type="dxa"/>
            <w:tcBorders>
              <w:top w:val="nil"/>
              <w:left w:val="nil"/>
              <w:bottom w:val="single" w:sz="4" w:space="0" w:color="auto"/>
              <w:right w:val="single" w:sz="4" w:space="0" w:color="auto"/>
            </w:tcBorders>
            <w:shd w:val="clear" w:color="auto" w:fill="auto"/>
            <w:noWrap/>
            <w:vAlign w:val="bottom"/>
            <w:hideMark/>
          </w:tcPr>
          <w:p w14:paraId="7AB5697B"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873,71</w:t>
            </w:r>
          </w:p>
        </w:tc>
        <w:tc>
          <w:tcPr>
            <w:tcW w:w="960" w:type="dxa"/>
            <w:tcBorders>
              <w:top w:val="nil"/>
              <w:left w:val="nil"/>
              <w:bottom w:val="single" w:sz="4" w:space="0" w:color="auto"/>
              <w:right w:val="single" w:sz="4" w:space="0" w:color="auto"/>
            </w:tcBorders>
            <w:shd w:val="clear" w:color="auto" w:fill="auto"/>
            <w:noWrap/>
            <w:vAlign w:val="bottom"/>
            <w:hideMark/>
          </w:tcPr>
          <w:p w14:paraId="1C9C9F94"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33,99</w:t>
            </w:r>
          </w:p>
        </w:tc>
        <w:tc>
          <w:tcPr>
            <w:tcW w:w="1120" w:type="dxa"/>
            <w:tcBorders>
              <w:top w:val="nil"/>
              <w:left w:val="nil"/>
              <w:bottom w:val="single" w:sz="4" w:space="0" w:color="auto"/>
              <w:right w:val="single" w:sz="4" w:space="0" w:color="auto"/>
            </w:tcBorders>
            <w:shd w:val="clear" w:color="auto" w:fill="auto"/>
            <w:noWrap/>
            <w:vAlign w:val="bottom"/>
            <w:hideMark/>
          </w:tcPr>
          <w:p w14:paraId="3FA2A90A"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4,05%</w:t>
            </w:r>
          </w:p>
        </w:tc>
      </w:tr>
      <w:tr w:rsidR="007225EB" w:rsidRPr="001F584E" w14:paraId="542A7560" w14:textId="77777777" w:rsidTr="00CE17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1A5C08F"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334-0</w:t>
            </w:r>
          </w:p>
        </w:tc>
        <w:tc>
          <w:tcPr>
            <w:tcW w:w="2280" w:type="dxa"/>
            <w:tcBorders>
              <w:top w:val="nil"/>
              <w:left w:val="nil"/>
              <w:bottom w:val="single" w:sz="4" w:space="0" w:color="auto"/>
              <w:right w:val="single" w:sz="4" w:space="0" w:color="auto"/>
            </w:tcBorders>
            <w:shd w:val="clear" w:color="auto" w:fill="auto"/>
            <w:vAlign w:val="bottom"/>
            <w:hideMark/>
          </w:tcPr>
          <w:p w14:paraId="3ED8EDCA"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Skjern</w:t>
            </w:r>
          </w:p>
        </w:tc>
        <w:tc>
          <w:tcPr>
            <w:tcW w:w="1480" w:type="dxa"/>
            <w:tcBorders>
              <w:top w:val="nil"/>
              <w:left w:val="nil"/>
              <w:bottom w:val="single" w:sz="4" w:space="0" w:color="auto"/>
              <w:right w:val="single" w:sz="4" w:space="0" w:color="auto"/>
            </w:tcBorders>
            <w:shd w:val="clear" w:color="auto" w:fill="auto"/>
            <w:noWrap/>
            <w:vAlign w:val="bottom"/>
            <w:hideMark/>
          </w:tcPr>
          <w:p w14:paraId="23272EEF"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Familiebolig</w:t>
            </w:r>
          </w:p>
        </w:tc>
        <w:tc>
          <w:tcPr>
            <w:tcW w:w="1140" w:type="dxa"/>
            <w:tcBorders>
              <w:top w:val="nil"/>
              <w:left w:val="nil"/>
              <w:bottom w:val="single" w:sz="4" w:space="0" w:color="auto"/>
              <w:right w:val="single" w:sz="4" w:space="0" w:color="auto"/>
            </w:tcBorders>
            <w:shd w:val="clear" w:color="auto" w:fill="auto"/>
            <w:noWrap/>
            <w:vAlign w:val="bottom"/>
            <w:hideMark/>
          </w:tcPr>
          <w:p w14:paraId="3140446B"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944,92</w:t>
            </w:r>
          </w:p>
        </w:tc>
        <w:tc>
          <w:tcPr>
            <w:tcW w:w="1540" w:type="dxa"/>
            <w:tcBorders>
              <w:top w:val="nil"/>
              <w:left w:val="nil"/>
              <w:bottom w:val="single" w:sz="4" w:space="0" w:color="auto"/>
              <w:right w:val="single" w:sz="4" w:space="0" w:color="auto"/>
            </w:tcBorders>
            <w:shd w:val="clear" w:color="auto" w:fill="auto"/>
            <w:noWrap/>
            <w:vAlign w:val="bottom"/>
            <w:hideMark/>
          </w:tcPr>
          <w:p w14:paraId="098D7C30"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980,56</w:t>
            </w:r>
          </w:p>
        </w:tc>
        <w:tc>
          <w:tcPr>
            <w:tcW w:w="960" w:type="dxa"/>
            <w:tcBorders>
              <w:top w:val="nil"/>
              <w:left w:val="nil"/>
              <w:bottom w:val="single" w:sz="4" w:space="0" w:color="auto"/>
              <w:right w:val="single" w:sz="4" w:space="0" w:color="auto"/>
            </w:tcBorders>
            <w:shd w:val="clear" w:color="auto" w:fill="auto"/>
            <w:noWrap/>
            <w:vAlign w:val="bottom"/>
            <w:hideMark/>
          </w:tcPr>
          <w:p w14:paraId="13E20393"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35,64</w:t>
            </w:r>
          </w:p>
        </w:tc>
        <w:tc>
          <w:tcPr>
            <w:tcW w:w="1120" w:type="dxa"/>
            <w:tcBorders>
              <w:top w:val="nil"/>
              <w:left w:val="nil"/>
              <w:bottom w:val="single" w:sz="4" w:space="0" w:color="auto"/>
              <w:right w:val="single" w:sz="4" w:space="0" w:color="auto"/>
            </w:tcBorders>
            <w:shd w:val="clear" w:color="auto" w:fill="auto"/>
            <w:noWrap/>
            <w:vAlign w:val="bottom"/>
            <w:hideMark/>
          </w:tcPr>
          <w:p w14:paraId="60AFD27A"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3,77%</w:t>
            </w:r>
          </w:p>
        </w:tc>
      </w:tr>
      <w:tr w:rsidR="007225EB" w:rsidRPr="001F584E" w14:paraId="6DDECB57" w14:textId="77777777" w:rsidTr="00CE17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BE5C2A8"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359-0</w:t>
            </w:r>
          </w:p>
        </w:tc>
        <w:tc>
          <w:tcPr>
            <w:tcW w:w="2280" w:type="dxa"/>
            <w:tcBorders>
              <w:top w:val="nil"/>
              <w:left w:val="nil"/>
              <w:bottom w:val="single" w:sz="4" w:space="0" w:color="auto"/>
              <w:right w:val="single" w:sz="4" w:space="0" w:color="auto"/>
            </w:tcBorders>
            <w:shd w:val="clear" w:color="auto" w:fill="auto"/>
            <w:vAlign w:val="bottom"/>
            <w:hideMark/>
          </w:tcPr>
          <w:p w14:paraId="38699E9E"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Bredgade, Klostervej</w:t>
            </w:r>
          </w:p>
        </w:tc>
        <w:tc>
          <w:tcPr>
            <w:tcW w:w="1480" w:type="dxa"/>
            <w:tcBorders>
              <w:top w:val="nil"/>
              <w:left w:val="nil"/>
              <w:bottom w:val="single" w:sz="4" w:space="0" w:color="auto"/>
              <w:right w:val="single" w:sz="4" w:space="0" w:color="auto"/>
            </w:tcBorders>
            <w:shd w:val="clear" w:color="auto" w:fill="auto"/>
            <w:noWrap/>
            <w:vAlign w:val="bottom"/>
            <w:hideMark/>
          </w:tcPr>
          <w:p w14:paraId="46F6E957"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Familiebolig</w:t>
            </w:r>
          </w:p>
        </w:tc>
        <w:tc>
          <w:tcPr>
            <w:tcW w:w="1140" w:type="dxa"/>
            <w:tcBorders>
              <w:top w:val="nil"/>
              <w:left w:val="nil"/>
              <w:bottom w:val="single" w:sz="4" w:space="0" w:color="auto"/>
              <w:right w:val="single" w:sz="4" w:space="0" w:color="auto"/>
            </w:tcBorders>
            <w:shd w:val="clear" w:color="auto" w:fill="auto"/>
            <w:noWrap/>
            <w:vAlign w:val="bottom"/>
            <w:hideMark/>
          </w:tcPr>
          <w:p w14:paraId="09629590"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794,88</w:t>
            </w:r>
          </w:p>
        </w:tc>
        <w:tc>
          <w:tcPr>
            <w:tcW w:w="1540" w:type="dxa"/>
            <w:tcBorders>
              <w:top w:val="nil"/>
              <w:left w:val="nil"/>
              <w:bottom w:val="single" w:sz="4" w:space="0" w:color="auto"/>
              <w:right w:val="single" w:sz="4" w:space="0" w:color="auto"/>
            </w:tcBorders>
            <w:shd w:val="clear" w:color="auto" w:fill="auto"/>
            <w:noWrap/>
            <w:vAlign w:val="bottom"/>
            <w:hideMark/>
          </w:tcPr>
          <w:p w14:paraId="26105875"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826,19</w:t>
            </w:r>
          </w:p>
        </w:tc>
        <w:tc>
          <w:tcPr>
            <w:tcW w:w="960" w:type="dxa"/>
            <w:tcBorders>
              <w:top w:val="nil"/>
              <w:left w:val="nil"/>
              <w:bottom w:val="single" w:sz="4" w:space="0" w:color="auto"/>
              <w:right w:val="single" w:sz="4" w:space="0" w:color="auto"/>
            </w:tcBorders>
            <w:shd w:val="clear" w:color="auto" w:fill="auto"/>
            <w:noWrap/>
            <w:vAlign w:val="bottom"/>
            <w:hideMark/>
          </w:tcPr>
          <w:p w14:paraId="5C1E3B3F"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31,31</w:t>
            </w:r>
          </w:p>
        </w:tc>
        <w:tc>
          <w:tcPr>
            <w:tcW w:w="1120" w:type="dxa"/>
            <w:tcBorders>
              <w:top w:val="nil"/>
              <w:left w:val="nil"/>
              <w:bottom w:val="single" w:sz="4" w:space="0" w:color="auto"/>
              <w:right w:val="single" w:sz="4" w:space="0" w:color="auto"/>
            </w:tcBorders>
            <w:shd w:val="clear" w:color="auto" w:fill="auto"/>
            <w:noWrap/>
            <w:vAlign w:val="bottom"/>
            <w:hideMark/>
          </w:tcPr>
          <w:p w14:paraId="0ED3C950"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3,94%</w:t>
            </w:r>
          </w:p>
        </w:tc>
      </w:tr>
      <w:tr w:rsidR="007225EB" w:rsidRPr="001F584E" w14:paraId="6FEF5789" w14:textId="77777777" w:rsidTr="00CE17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72BBB2C"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412-0</w:t>
            </w:r>
          </w:p>
        </w:tc>
        <w:tc>
          <w:tcPr>
            <w:tcW w:w="2280" w:type="dxa"/>
            <w:tcBorders>
              <w:top w:val="nil"/>
              <w:left w:val="nil"/>
              <w:bottom w:val="single" w:sz="4" w:space="0" w:color="auto"/>
              <w:right w:val="single" w:sz="4" w:space="0" w:color="auto"/>
            </w:tcBorders>
            <w:shd w:val="clear" w:color="auto" w:fill="auto"/>
            <w:vAlign w:val="bottom"/>
            <w:hideMark/>
          </w:tcPr>
          <w:p w14:paraId="03B8567D"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Nygade, Nørregade, Nygårdsvej</w:t>
            </w:r>
          </w:p>
        </w:tc>
        <w:tc>
          <w:tcPr>
            <w:tcW w:w="1480" w:type="dxa"/>
            <w:tcBorders>
              <w:top w:val="nil"/>
              <w:left w:val="nil"/>
              <w:bottom w:val="single" w:sz="4" w:space="0" w:color="auto"/>
              <w:right w:val="single" w:sz="4" w:space="0" w:color="auto"/>
            </w:tcBorders>
            <w:shd w:val="clear" w:color="auto" w:fill="auto"/>
            <w:noWrap/>
            <w:vAlign w:val="bottom"/>
            <w:hideMark/>
          </w:tcPr>
          <w:p w14:paraId="51DAA22C"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Familiebolig</w:t>
            </w:r>
          </w:p>
        </w:tc>
        <w:tc>
          <w:tcPr>
            <w:tcW w:w="1140" w:type="dxa"/>
            <w:tcBorders>
              <w:top w:val="nil"/>
              <w:left w:val="nil"/>
              <w:bottom w:val="single" w:sz="4" w:space="0" w:color="auto"/>
              <w:right w:val="single" w:sz="4" w:space="0" w:color="auto"/>
            </w:tcBorders>
            <w:shd w:val="clear" w:color="auto" w:fill="auto"/>
            <w:noWrap/>
            <w:vAlign w:val="bottom"/>
            <w:hideMark/>
          </w:tcPr>
          <w:p w14:paraId="4B8C44A1"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784,99</w:t>
            </w:r>
          </w:p>
        </w:tc>
        <w:tc>
          <w:tcPr>
            <w:tcW w:w="1540" w:type="dxa"/>
            <w:tcBorders>
              <w:top w:val="nil"/>
              <w:left w:val="nil"/>
              <w:bottom w:val="single" w:sz="4" w:space="0" w:color="auto"/>
              <w:right w:val="single" w:sz="4" w:space="0" w:color="auto"/>
            </w:tcBorders>
            <w:shd w:val="clear" w:color="auto" w:fill="auto"/>
            <w:noWrap/>
            <w:vAlign w:val="bottom"/>
            <w:hideMark/>
          </w:tcPr>
          <w:p w14:paraId="5F31BBBD"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811,92</w:t>
            </w:r>
          </w:p>
        </w:tc>
        <w:tc>
          <w:tcPr>
            <w:tcW w:w="960" w:type="dxa"/>
            <w:tcBorders>
              <w:top w:val="nil"/>
              <w:left w:val="nil"/>
              <w:bottom w:val="single" w:sz="4" w:space="0" w:color="auto"/>
              <w:right w:val="single" w:sz="4" w:space="0" w:color="auto"/>
            </w:tcBorders>
            <w:shd w:val="clear" w:color="auto" w:fill="auto"/>
            <w:noWrap/>
            <w:vAlign w:val="bottom"/>
            <w:hideMark/>
          </w:tcPr>
          <w:p w14:paraId="11FC270B"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26,93</w:t>
            </w:r>
          </w:p>
        </w:tc>
        <w:tc>
          <w:tcPr>
            <w:tcW w:w="1120" w:type="dxa"/>
            <w:tcBorders>
              <w:top w:val="nil"/>
              <w:left w:val="nil"/>
              <w:bottom w:val="single" w:sz="4" w:space="0" w:color="auto"/>
              <w:right w:val="single" w:sz="4" w:space="0" w:color="auto"/>
            </w:tcBorders>
            <w:shd w:val="clear" w:color="auto" w:fill="auto"/>
            <w:noWrap/>
            <w:vAlign w:val="bottom"/>
            <w:hideMark/>
          </w:tcPr>
          <w:p w14:paraId="11727B42"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3,43%</w:t>
            </w:r>
          </w:p>
        </w:tc>
      </w:tr>
      <w:tr w:rsidR="007225EB" w:rsidRPr="001F584E" w14:paraId="5400A01C" w14:textId="77777777" w:rsidTr="00CE17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BFE0453"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565-0</w:t>
            </w:r>
          </w:p>
        </w:tc>
        <w:tc>
          <w:tcPr>
            <w:tcW w:w="2280" w:type="dxa"/>
            <w:tcBorders>
              <w:top w:val="nil"/>
              <w:left w:val="nil"/>
              <w:bottom w:val="single" w:sz="4" w:space="0" w:color="auto"/>
              <w:right w:val="single" w:sz="4" w:space="0" w:color="auto"/>
            </w:tcBorders>
            <w:shd w:val="clear" w:color="auto" w:fill="auto"/>
            <w:vAlign w:val="bottom"/>
            <w:hideMark/>
          </w:tcPr>
          <w:p w14:paraId="6AF8D12C"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Skolegade</w:t>
            </w:r>
          </w:p>
        </w:tc>
        <w:tc>
          <w:tcPr>
            <w:tcW w:w="1480" w:type="dxa"/>
            <w:tcBorders>
              <w:top w:val="nil"/>
              <w:left w:val="nil"/>
              <w:bottom w:val="single" w:sz="4" w:space="0" w:color="auto"/>
              <w:right w:val="single" w:sz="4" w:space="0" w:color="auto"/>
            </w:tcBorders>
            <w:shd w:val="clear" w:color="auto" w:fill="auto"/>
            <w:noWrap/>
            <w:vAlign w:val="bottom"/>
            <w:hideMark/>
          </w:tcPr>
          <w:p w14:paraId="667D69D6"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Familiebolig</w:t>
            </w:r>
          </w:p>
        </w:tc>
        <w:tc>
          <w:tcPr>
            <w:tcW w:w="1140" w:type="dxa"/>
            <w:tcBorders>
              <w:top w:val="nil"/>
              <w:left w:val="nil"/>
              <w:bottom w:val="single" w:sz="4" w:space="0" w:color="auto"/>
              <w:right w:val="single" w:sz="4" w:space="0" w:color="auto"/>
            </w:tcBorders>
            <w:shd w:val="clear" w:color="auto" w:fill="auto"/>
            <w:noWrap/>
            <w:vAlign w:val="bottom"/>
            <w:hideMark/>
          </w:tcPr>
          <w:p w14:paraId="74522376"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827,29</w:t>
            </w:r>
          </w:p>
        </w:tc>
        <w:tc>
          <w:tcPr>
            <w:tcW w:w="1540" w:type="dxa"/>
            <w:tcBorders>
              <w:top w:val="nil"/>
              <w:left w:val="nil"/>
              <w:bottom w:val="single" w:sz="4" w:space="0" w:color="auto"/>
              <w:right w:val="single" w:sz="4" w:space="0" w:color="auto"/>
            </w:tcBorders>
            <w:shd w:val="clear" w:color="auto" w:fill="auto"/>
            <w:noWrap/>
            <w:vAlign w:val="bottom"/>
            <w:hideMark/>
          </w:tcPr>
          <w:p w14:paraId="0E275537"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859,99</w:t>
            </w:r>
          </w:p>
        </w:tc>
        <w:tc>
          <w:tcPr>
            <w:tcW w:w="960" w:type="dxa"/>
            <w:tcBorders>
              <w:top w:val="nil"/>
              <w:left w:val="nil"/>
              <w:bottom w:val="single" w:sz="4" w:space="0" w:color="auto"/>
              <w:right w:val="single" w:sz="4" w:space="0" w:color="auto"/>
            </w:tcBorders>
            <w:shd w:val="clear" w:color="auto" w:fill="auto"/>
            <w:noWrap/>
            <w:vAlign w:val="bottom"/>
            <w:hideMark/>
          </w:tcPr>
          <w:p w14:paraId="15FCCF76"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32,70</w:t>
            </w:r>
          </w:p>
        </w:tc>
        <w:tc>
          <w:tcPr>
            <w:tcW w:w="1120" w:type="dxa"/>
            <w:tcBorders>
              <w:top w:val="nil"/>
              <w:left w:val="nil"/>
              <w:bottom w:val="single" w:sz="4" w:space="0" w:color="auto"/>
              <w:right w:val="single" w:sz="4" w:space="0" w:color="auto"/>
            </w:tcBorders>
            <w:shd w:val="clear" w:color="auto" w:fill="auto"/>
            <w:noWrap/>
            <w:vAlign w:val="bottom"/>
            <w:hideMark/>
          </w:tcPr>
          <w:p w14:paraId="1EAFA95A"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3,95%</w:t>
            </w:r>
          </w:p>
        </w:tc>
      </w:tr>
      <w:tr w:rsidR="007225EB" w:rsidRPr="001F584E" w14:paraId="558CC394" w14:textId="77777777" w:rsidTr="00CE17B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37C7"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708-0</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4678C75" w14:textId="77777777" w:rsidR="007225EB" w:rsidRPr="001F584E" w:rsidRDefault="007225EB" w:rsidP="00CE17BD">
            <w:pPr>
              <w:rPr>
                <w:rFonts w:ascii="Arial" w:hAnsi="Arial" w:cs="Arial"/>
                <w:color w:val="000000"/>
                <w:szCs w:val="24"/>
              </w:rPr>
            </w:pPr>
            <w:proofErr w:type="spellStart"/>
            <w:r w:rsidRPr="001F584E">
              <w:rPr>
                <w:rFonts w:ascii="Arial" w:hAnsi="Arial" w:cs="Arial"/>
                <w:color w:val="000000"/>
                <w:szCs w:val="24"/>
              </w:rPr>
              <w:t>Bøgebo</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3844310"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Familiebolig</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40D9F7F"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828,47</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9AC8714"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861,02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C6F019"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32,55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CF59CC9"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3,93%</w:t>
            </w:r>
          </w:p>
        </w:tc>
      </w:tr>
      <w:tr w:rsidR="007225EB" w:rsidRPr="001F584E" w14:paraId="5FDC1BE4" w14:textId="77777777" w:rsidTr="00CE17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437E893"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798-0</w:t>
            </w:r>
          </w:p>
        </w:tc>
        <w:tc>
          <w:tcPr>
            <w:tcW w:w="2280" w:type="dxa"/>
            <w:tcBorders>
              <w:top w:val="nil"/>
              <w:left w:val="nil"/>
              <w:bottom w:val="single" w:sz="4" w:space="0" w:color="auto"/>
              <w:right w:val="single" w:sz="4" w:space="0" w:color="auto"/>
            </w:tcBorders>
            <w:shd w:val="clear" w:color="auto" w:fill="auto"/>
            <w:vAlign w:val="bottom"/>
            <w:hideMark/>
          </w:tcPr>
          <w:p w14:paraId="3FE200C8"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Bergs Plads</w:t>
            </w:r>
          </w:p>
        </w:tc>
        <w:tc>
          <w:tcPr>
            <w:tcW w:w="1480" w:type="dxa"/>
            <w:tcBorders>
              <w:top w:val="nil"/>
              <w:left w:val="nil"/>
              <w:bottom w:val="single" w:sz="4" w:space="0" w:color="auto"/>
              <w:right w:val="single" w:sz="4" w:space="0" w:color="auto"/>
            </w:tcBorders>
            <w:shd w:val="clear" w:color="auto" w:fill="auto"/>
            <w:noWrap/>
            <w:vAlign w:val="bottom"/>
            <w:hideMark/>
          </w:tcPr>
          <w:p w14:paraId="5C44C708"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Familiebolig</w:t>
            </w:r>
          </w:p>
        </w:tc>
        <w:tc>
          <w:tcPr>
            <w:tcW w:w="1140" w:type="dxa"/>
            <w:tcBorders>
              <w:top w:val="nil"/>
              <w:left w:val="nil"/>
              <w:bottom w:val="single" w:sz="4" w:space="0" w:color="auto"/>
              <w:right w:val="single" w:sz="4" w:space="0" w:color="auto"/>
            </w:tcBorders>
            <w:shd w:val="clear" w:color="auto" w:fill="auto"/>
            <w:noWrap/>
            <w:vAlign w:val="bottom"/>
            <w:hideMark/>
          </w:tcPr>
          <w:p w14:paraId="55945798"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980,92</w:t>
            </w:r>
          </w:p>
        </w:tc>
        <w:tc>
          <w:tcPr>
            <w:tcW w:w="1540" w:type="dxa"/>
            <w:tcBorders>
              <w:top w:val="nil"/>
              <w:left w:val="nil"/>
              <w:bottom w:val="single" w:sz="4" w:space="0" w:color="auto"/>
              <w:right w:val="single" w:sz="4" w:space="0" w:color="auto"/>
            </w:tcBorders>
            <w:shd w:val="clear" w:color="auto" w:fill="auto"/>
            <w:noWrap/>
            <w:vAlign w:val="bottom"/>
            <w:hideMark/>
          </w:tcPr>
          <w:p w14:paraId="36F14C51"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1.016,25</w:t>
            </w:r>
          </w:p>
        </w:tc>
        <w:tc>
          <w:tcPr>
            <w:tcW w:w="960" w:type="dxa"/>
            <w:tcBorders>
              <w:top w:val="nil"/>
              <w:left w:val="nil"/>
              <w:bottom w:val="single" w:sz="4" w:space="0" w:color="auto"/>
              <w:right w:val="single" w:sz="4" w:space="0" w:color="auto"/>
            </w:tcBorders>
            <w:shd w:val="clear" w:color="auto" w:fill="auto"/>
            <w:noWrap/>
            <w:vAlign w:val="bottom"/>
            <w:hideMark/>
          </w:tcPr>
          <w:p w14:paraId="6209A10E"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35,33</w:t>
            </w:r>
          </w:p>
        </w:tc>
        <w:tc>
          <w:tcPr>
            <w:tcW w:w="1120" w:type="dxa"/>
            <w:tcBorders>
              <w:top w:val="nil"/>
              <w:left w:val="nil"/>
              <w:bottom w:val="single" w:sz="4" w:space="0" w:color="auto"/>
              <w:right w:val="single" w:sz="4" w:space="0" w:color="auto"/>
            </w:tcBorders>
            <w:shd w:val="clear" w:color="auto" w:fill="auto"/>
            <w:noWrap/>
            <w:vAlign w:val="bottom"/>
            <w:hideMark/>
          </w:tcPr>
          <w:p w14:paraId="267489ED"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3,60%</w:t>
            </w:r>
          </w:p>
        </w:tc>
      </w:tr>
      <w:tr w:rsidR="007225EB" w:rsidRPr="001F584E" w14:paraId="384ADC5E" w14:textId="77777777" w:rsidTr="00CE17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A26EF05"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798-0</w:t>
            </w:r>
          </w:p>
        </w:tc>
        <w:tc>
          <w:tcPr>
            <w:tcW w:w="2280" w:type="dxa"/>
            <w:tcBorders>
              <w:top w:val="nil"/>
              <w:left w:val="nil"/>
              <w:bottom w:val="single" w:sz="4" w:space="0" w:color="auto"/>
              <w:right w:val="single" w:sz="4" w:space="0" w:color="auto"/>
            </w:tcBorders>
            <w:shd w:val="clear" w:color="auto" w:fill="auto"/>
            <w:vAlign w:val="bottom"/>
            <w:hideMark/>
          </w:tcPr>
          <w:p w14:paraId="62AC4996"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Bergs Plads</w:t>
            </w:r>
          </w:p>
        </w:tc>
        <w:tc>
          <w:tcPr>
            <w:tcW w:w="1480" w:type="dxa"/>
            <w:tcBorders>
              <w:top w:val="nil"/>
              <w:left w:val="nil"/>
              <w:bottom w:val="single" w:sz="4" w:space="0" w:color="auto"/>
              <w:right w:val="single" w:sz="4" w:space="0" w:color="auto"/>
            </w:tcBorders>
            <w:shd w:val="clear" w:color="auto" w:fill="auto"/>
            <w:noWrap/>
            <w:vAlign w:val="bottom"/>
            <w:hideMark/>
          </w:tcPr>
          <w:p w14:paraId="068FF73B"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Ældrebolig</w:t>
            </w:r>
          </w:p>
        </w:tc>
        <w:tc>
          <w:tcPr>
            <w:tcW w:w="1140" w:type="dxa"/>
            <w:tcBorders>
              <w:top w:val="nil"/>
              <w:left w:val="nil"/>
              <w:bottom w:val="single" w:sz="4" w:space="0" w:color="auto"/>
              <w:right w:val="single" w:sz="4" w:space="0" w:color="auto"/>
            </w:tcBorders>
            <w:shd w:val="clear" w:color="auto" w:fill="auto"/>
            <w:noWrap/>
            <w:vAlign w:val="bottom"/>
            <w:hideMark/>
          </w:tcPr>
          <w:p w14:paraId="5C0C4FF3"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1.010,94</w:t>
            </w:r>
          </w:p>
        </w:tc>
        <w:tc>
          <w:tcPr>
            <w:tcW w:w="1540" w:type="dxa"/>
            <w:tcBorders>
              <w:top w:val="nil"/>
              <w:left w:val="nil"/>
              <w:bottom w:val="single" w:sz="4" w:space="0" w:color="auto"/>
              <w:right w:val="single" w:sz="4" w:space="0" w:color="auto"/>
            </w:tcBorders>
            <w:shd w:val="clear" w:color="auto" w:fill="auto"/>
            <w:noWrap/>
            <w:vAlign w:val="bottom"/>
            <w:hideMark/>
          </w:tcPr>
          <w:p w14:paraId="5F63FBFC"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1.046,28</w:t>
            </w:r>
          </w:p>
        </w:tc>
        <w:tc>
          <w:tcPr>
            <w:tcW w:w="960" w:type="dxa"/>
            <w:tcBorders>
              <w:top w:val="nil"/>
              <w:left w:val="nil"/>
              <w:bottom w:val="single" w:sz="4" w:space="0" w:color="auto"/>
              <w:right w:val="single" w:sz="4" w:space="0" w:color="auto"/>
            </w:tcBorders>
            <w:shd w:val="clear" w:color="auto" w:fill="auto"/>
            <w:noWrap/>
            <w:vAlign w:val="bottom"/>
            <w:hideMark/>
          </w:tcPr>
          <w:p w14:paraId="19C6E32B"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35,34</w:t>
            </w:r>
          </w:p>
        </w:tc>
        <w:tc>
          <w:tcPr>
            <w:tcW w:w="1120" w:type="dxa"/>
            <w:tcBorders>
              <w:top w:val="nil"/>
              <w:left w:val="nil"/>
              <w:bottom w:val="single" w:sz="4" w:space="0" w:color="auto"/>
              <w:right w:val="single" w:sz="4" w:space="0" w:color="auto"/>
            </w:tcBorders>
            <w:shd w:val="clear" w:color="auto" w:fill="auto"/>
            <w:noWrap/>
            <w:vAlign w:val="bottom"/>
            <w:hideMark/>
          </w:tcPr>
          <w:p w14:paraId="7E059C51"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3,50%</w:t>
            </w:r>
          </w:p>
        </w:tc>
      </w:tr>
      <w:tr w:rsidR="007225EB" w:rsidRPr="001F584E" w14:paraId="0946E120" w14:textId="77777777" w:rsidTr="00CE17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AF4CF40"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807-0</w:t>
            </w:r>
          </w:p>
        </w:tc>
        <w:tc>
          <w:tcPr>
            <w:tcW w:w="2280" w:type="dxa"/>
            <w:tcBorders>
              <w:top w:val="nil"/>
              <w:left w:val="nil"/>
              <w:bottom w:val="single" w:sz="4" w:space="0" w:color="auto"/>
              <w:right w:val="single" w:sz="4" w:space="0" w:color="auto"/>
            </w:tcBorders>
            <w:shd w:val="clear" w:color="auto" w:fill="auto"/>
            <w:vAlign w:val="bottom"/>
            <w:hideMark/>
          </w:tcPr>
          <w:p w14:paraId="0CBFA092"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Udsigten</w:t>
            </w:r>
          </w:p>
        </w:tc>
        <w:tc>
          <w:tcPr>
            <w:tcW w:w="1480" w:type="dxa"/>
            <w:tcBorders>
              <w:top w:val="nil"/>
              <w:left w:val="nil"/>
              <w:bottom w:val="single" w:sz="4" w:space="0" w:color="auto"/>
              <w:right w:val="single" w:sz="4" w:space="0" w:color="auto"/>
            </w:tcBorders>
            <w:shd w:val="clear" w:color="auto" w:fill="auto"/>
            <w:noWrap/>
            <w:vAlign w:val="bottom"/>
            <w:hideMark/>
          </w:tcPr>
          <w:p w14:paraId="2E7FBE1B" w14:textId="77777777" w:rsidR="007225EB" w:rsidRPr="001F584E" w:rsidRDefault="007225EB" w:rsidP="00CE17BD">
            <w:pPr>
              <w:rPr>
                <w:rFonts w:ascii="Arial" w:hAnsi="Arial" w:cs="Arial"/>
                <w:color w:val="000000"/>
                <w:szCs w:val="24"/>
              </w:rPr>
            </w:pPr>
            <w:r w:rsidRPr="001F584E">
              <w:rPr>
                <w:rFonts w:ascii="Arial" w:hAnsi="Arial" w:cs="Arial"/>
                <w:color w:val="000000"/>
                <w:szCs w:val="24"/>
              </w:rPr>
              <w:t>Familiebolig</w:t>
            </w:r>
          </w:p>
        </w:tc>
        <w:tc>
          <w:tcPr>
            <w:tcW w:w="1140" w:type="dxa"/>
            <w:tcBorders>
              <w:top w:val="nil"/>
              <w:left w:val="nil"/>
              <w:bottom w:val="single" w:sz="4" w:space="0" w:color="auto"/>
              <w:right w:val="single" w:sz="4" w:space="0" w:color="auto"/>
            </w:tcBorders>
            <w:shd w:val="clear" w:color="auto" w:fill="auto"/>
            <w:noWrap/>
            <w:vAlign w:val="bottom"/>
            <w:hideMark/>
          </w:tcPr>
          <w:p w14:paraId="75ACED11"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908,39</w:t>
            </w:r>
          </w:p>
        </w:tc>
        <w:tc>
          <w:tcPr>
            <w:tcW w:w="1540" w:type="dxa"/>
            <w:tcBorders>
              <w:top w:val="nil"/>
              <w:left w:val="nil"/>
              <w:bottom w:val="single" w:sz="4" w:space="0" w:color="auto"/>
              <w:right w:val="single" w:sz="4" w:space="0" w:color="auto"/>
            </w:tcBorders>
            <w:shd w:val="clear" w:color="auto" w:fill="auto"/>
            <w:noWrap/>
            <w:vAlign w:val="bottom"/>
            <w:hideMark/>
          </w:tcPr>
          <w:p w14:paraId="060FAE86"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959,91</w:t>
            </w:r>
          </w:p>
        </w:tc>
        <w:tc>
          <w:tcPr>
            <w:tcW w:w="960" w:type="dxa"/>
            <w:tcBorders>
              <w:top w:val="nil"/>
              <w:left w:val="nil"/>
              <w:bottom w:val="single" w:sz="4" w:space="0" w:color="auto"/>
              <w:right w:val="single" w:sz="4" w:space="0" w:color="auto"/>
            </w:tcBorders>
            <w:shd w:val="clear" w:color="auto" w:fill="auto"/>
            <w:noWrap/>
            <w:vAlign w:val="bottom"/>
            <w:hideMark/>
          </w:tcPr>
          <w:p w14:paraId="22A6FC36"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51,52</w:t>
            </w:r>
          </w:p>
        </w:tc>
        <w:tc>
          <w:tcPr>
            <w:tcW w:w="1120" w:type="dxa"/>
            <w:tcBorders>
              <w:top w:val="nil"/>
              <w:left w:val="nil"/>
              <w:bottom w:val="single" w:sz="4" w:space="0" w:color="auto"/>
              <w:right w:val="single" w:sz="4" w:space="0" w:color="auto"/>
            </w:tcBorders>
            <w:shd w:val="clear" w:color="auto" w:fill="auto"/>
            <w:noWrap/>
            <w:vAlign w:val="bottom"/>
            <w:hideMark/>
          </w:tcPr>
          <w:p w14:paraId="7B265990" w14:textId="77777777" w:rsidR="007225EB" w:rsidRPr="001F584E" w:rsidRDefault="007225EB" w:rsidP="00CE17BD">
            <w:pPr>
              <w:jc w:val="right"/>
              <w:rPr>
                <w:rFonts w:ascii="Arial" w:hAnsi="Arial" w:cs="Arial"/>
                <w:color w:val="000000"/>
                <w:szCs w:val="24"/>
              </w:rPr>
            </w:pPr>
            <w:r w:rsidRPr="001F584E">
              <w:rPr>
                <w:rFonts w:ascii="Arial" w:hAnsi="Arial" w:cs="Arial"/>
                <w:color w:val="000000"/>
                <w:szCs w:val="24"/>
              </w:rPr>
              <w:t>5,67%</w:t>
            </w:r>
          </w:p>
        </w:tc>
      </w:tr>
    </w:tbl>
    <w:p w14:paraId="7C4D8FF8" w14:textId="77777777" w:rsidR="0029184D" w:rsidRDefault="0029184D" w:rsidP="0029184D">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930E600" w14:textId="77777777" w:rsidR="005D7B6D" w:rsidRPr="001F584E" w:rsidRDefault="005D7B6D" w:rsidP="0029184D">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7A36C7AA" w14:textId="1938B469" w:rsidR="0029184D" w:rsidRPr="001F584E" w:rsidRDefault="0029184D" w:rsidP="0029184D">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Der var herefter ikke yderligere bemærkninger til dette punkt, og det konkluderedes,</w:t>
      </w:r>
    </w:p>
    <w:p w14:paraId="2296C14A" w14:textId="77777777" w:rsidR="0029184D" w:rsidRPr="001F584E" w:rsidRDefault="0029184D" w:rsidP="0029184D">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u w:val="single"/>
        </w:rPr>
        <w:t>at</w:t>
      </w:r>
      <w:r w:rsidRPr="001F584E">
        <w:rPr>
          <w:rFonts w:ascii="Arial" w:hAnsi="Arial" w:cs="Arial"/>
          <w:szCs w:val="24"/>
        </w:rPr>
        <w:t xml:space="preserve"> beretningen blev godkendt,</w:t>
      </w:r>
    </w:p>
    <w:p w14:paraId="0C820988" w14:textId="77777777" w:rsidR="0029184D" w:rsidRPr="001F584E" w:rsidRDefault="0029184D" w:rsidP="0029184D">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6B2BE40" w14:textId="14CFE2CE" w:rsidR="0029184D" w:rsidRDefault="0029184D" w:rsidP="0029184D">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u w:val="single"/>
        </w:rPr>
        <w:t>at</w:t>
      </w:r>
      <w:r w:rsidRPr="001F584E">
        <w:rPr>
          <w:rFonts w:ascii="Arial" w:hAnsi="Arial" w:cs="Arial"/>
          <w:szCs w:val="24"/>
        </w:rPr>
        <w:t xml:space="preserve"> de i denne indeholdte forslag og anmodninger blev imødekommet</w:t>
      </w:r>
      <w:r w:rsidR="004A4C62">
        <w:rPr>
          <w:rFonts w:ascii="Arial" w:hAnsi="Arial" w:cs="Arial"/>
          <w:szCs w:val="24"/>
        </w:rPr>
        <w:t>,</w:t>
      </w:r>
    </w:p>
    <w:p w14:paraId="638C998F" w14:textId="77777777" w:rsidR="004A4C62" w:rsidRPr="001F584E" w:rsidRDefault="004A4C62" w:rsidP="0029184D">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72397CEE" w14:textId="77777777" w:rsidR="0029184D" w:rsidRPr="001F584E" w:rsidRDefault="0029184D" w:rsidP="0029184D">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u w:val="single"/>
        </w:rPr>
        <w:t>at</w:t>
      </w:r>
      <w:r w:rsidRPr="001F584E">
        <w:rPr>
          <w:rFonts w:ascii="Arial" w:hAnsi="Arial" w:cs="Arial"/>
          <w:szCs w:val="24"/>
        </w:rPr>
        <w:t xml:space="preserve"> årsregnskab og revisionsprotokol blev godkendt og underskrevet, herunder regnskab for afdeling 097-0, 097-3, 334-0, 359-0, 412-0, 565-0, 708-0, 798-0, 798-4 og 807-0.</w:t>
      </w:r>
    </w:p>
    <w:p w14:paraId="227AB4F1" w14:textId="77777777" w:rsidR="0029184D" w:rsidRPr="001F584E" w:rsidRDefault="0029184D" w:rsidP="0029184D">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348560E1" w14:textId="1BF39B2E" w:rsidR="00D344CC" w:rsidRPr="001F584E" w:rsidRDefault="0029184D" w:rsidP="002F263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u w:val="single"/>
        </w:rPr>
        <w:t>at</w:t>
      </w:r>
      <w:r w:rsidRPr="001F584E">
        <w:rPr>
          <w:rFonts w:ascii="Arial" w:hAnsi="Arial" w:cs="Arial"/>
          <w:szCs w:val="24"/>
        </w:rPr>
        <w:t xml:space="preserve"> budget for boligorganisationen samt afdelingernes budgetter blev godkendt, herunder budget for afd. 097-0, 097-3, 334-0, 359-0, 412-0, 565-0, 708-0, 798-0, 798-4 og 807-0.</w:t>
      </w:r>
    </w:p>
    <w:p w14:paraId="3868953C" w14:textId="1F31DDAA" w:rsidR="00D344CC" w:rsidRPr="001F584E" w:rsidRDefault="00D344CC" w:rsidP="002F263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57118571" w14:textId="56393337" w:rsidR="00D344CC" w:rsidRPr="001F584E" w:rsidRDefault="00D344CC" w:rsidP="002F263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B6EA5C9" w14:textId="77777777" w:rsidR="00D344CC" w:rsidRPr="001F584E" w:rsidRDefault="00D344CC" w:rsidP="002F263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785EB21" w14:textId="77777777" w:rsidR="002F2639" w:rsidRPr="001F584E" w:rsidRDefault="002F2639" w:rsidP="002F263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u w:val="single"/>
        </w:rPr>
        <w:t>Ad 3. Udlejningssituationen</w:t>
      </w:r>
    </w:p>
    <w:p w14:paraId="6785EB22" w14:textId="77777777" w:rsidR="002F2639" w:rsidRPr="00954BB8" w:rsidRDefault="002F2639" w:rsidP="002F2639">
      <w:pPr>
        <w:tabs>
          <w:tab w:val="left" w:pos="4200"/>
          <w:tab w:val="left" w:pos="7080"/>
          <w:tab w:val="left" w:pos="9360"/>
          <w:tab w:val="left" w:pos="106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785EB25" w14:textId="56F9661E" w:rsidR="00433847" w:rsidRPr="00954BB8" w:rsidRDefault="00F86EBC" w:rsidP="00257E40">
      <w:pPr>
        <w:tabs>
          <w:tab w:val="left" w:pos="4200"/>
          <w:tab w:val="left" w:pos="7080"/>
          <w:tab w:val="left" w:pos="9360"/>
          <w:tab w:val="left" w:pos="106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954BB8">
        <w:rPr>
          <w:rFonts w:ascii="Arial" w:hAnsi="Arial" w:cs="Arial"/>
          <w:szCs w:val="24"/>
        </w:rPr>
        <w:t xml:space="preserve">Forretningsfører </w:t>
      </w:r>
      <w:r w:rsidR="000F2571" w:rsidRPr="00954BB8">
        <w:rPr>
          <w:rFonts w:ascii="Arial" w:hAnsi="Arial" w:cs="Arial"/>
          <w:szCs w:val="24"/>
        </w:rPr>
        <w:t>Bendix Jensen</w:t>
      </w:r>
      <w:r w:rsidRPr="00954BB8">
        <w:rPr>
          <w:rFonts w:ascii="Arial" w:hAnsi="Arial" w:cs="Arial"/>
          <w:szCs w:val="24"/>
        </w:rPr>
        <w:t xml:space="preserve"> meddel</w:t>
      </w:r>
      <w:r w:rsidR="00585761" w:rsidRPr="00954BB8">
        <w:rPr>
          <w:rFonts w:ascii="Arial" w:hAnsi="Arial" w:cs="Arial"/>
          <w:szCs w:val="24"/>
        </w:rPr>
        <w:t>te</w:t>
      </w:r>
      <w:r w:rsidRPr="00954BB8">
        <w:rPr>
          <w:rFonts w:ascii="Arial" w:hAnsi="Arial" w:cs="Arial"/>
          <w:szCs w:val="24"/>
        </w:rPr>
        <w:t xml:space="preserve">, at </w:t>
      </w:r>
      <w:r w:rsidR="007545A4" w:rsidRPr="00954BB8">
        <w:rPr>
          <w:rFonts w:ascii="Arial" w:hAnsi="Arial" w:cs="Arial"/>
          <w:szCs w:val="24"/>
        </w:rPr>
        <w:t>næsten alt er udlejet i</w:t>
      </w:r>
      <w:r w:rsidR="00433847" w:rsidRPr="00954BB8">
        <w:rPr>
          <w:rFonts w:ascii="Arial" w:hAnsi="Arial" w:cs="Arial"/>
          <w:szCs w:val="24"/>
        </w:rPr>
        <w:t xml:space="preserve"> </w:t>
      </w:r>
      <w:r w:rsidR="00704677" w:rsidRPr="00954BB8">
        <w:rPr>
          <w:rFonts w:ascii="Arial" w:hAnsi="Arial" w:cs="Arial"/>
          <w:szCs w:val="24"/>
        </w:rPr>
        <w:t xml:space="preserve">Lejerbo </w:t>
      </w:r>
      <w:r w:rsidR="00433847" w:rsidRPr="00954BB8">
        <w:rPr>
          <w:rFonts w:ascii="Arial" w:hAnsi="Arial" w:cs="Arial"/>
          <w:szCs w:val="24"/>
        </w:rPr>
        <w:t>Skjer</w:t>
      </w:r>
      <w:r w:rsidR="000F2571" w:rsidRPr="00954BB8">
        <w:rPr>
          <w:rFonts w:ascii="Arial" w:hAnsi="Arial" w:cs="Arial"/>
          <w:szCs w:val="24"/>
        </w:rPr>
        <w:t>n.</w:t>
      </w:r>
    </w:p>
    <w:p w14:paraId="66450ABF" w14:textId="01BA3FCB" w:rsidR="00954BB8" w:rsidRPr="00954BB8" w:rsidRDefault="00954BB8" w:rsidP="00257E40">
      <w:pPr>
        <w:tabs>
          <w:tab w:val="left" w:pos="4200"/>
          <w:tab w:val="left" w:pos="7080"/>
          <w:tab w:val="left" w:pos="9360"/>
          <w:tab w:val="left" w:pos="106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954BB8">
        <w:rPr>
          <w:rFonts w:ascii="Arial" w:hAnsi="Arial" w:cs="Arial"/>
          <w:szCs w:val="24"/>
        </w:rPr>
        <w:t>De ledige boliger bliver annonceret på hjemmesiden og på Boligportalen.</w:t>
      </w:r>
    </w:p>
    <w:p w14:paraId="0634F7E9" w14:textId="77777777" w:rsidR="00954BB8" w:rsidRPr="00954BB8" w:rsidRDefault="00954BB8" w:rsidP="00954BB8">
      <w:pPr>
        <w:rPr>
          <w:rFonts w:ascii="Arial" w:hAnsi="Arial" w:cs="Arial"/>
          <w:szCs w:val="24"/>
        </w:rPr>
      </w:pPr>
      <w:r w:rsidRPr="00954BB8">
        <w:rPr>
          <w:rFonts w:ascii="Arial" w:hAnsi="Arial" w:cs="Arial"/>
          <w:szCs w:val="24"/>
        </w:rPr>
        <w:t xml:space="preserve">Derudover hænger varmemesteren skilte op om ledigheden ved selve lejemålet i vinduet </w:t>
      </w:r>
    </w:p>
    <w:p w14:paraId="7C092748" w14:textId="144C6ED7" w:rsidR="00954BB8" w:rsidRPr="001F584E" w:rsidRDefault="00954BB8" w:rsidP="005D7B6D">
      <w:pPr>
        <w:rPr>
          <w:rFonts w:ascii="Arial" w:hAnsi="Arial" w:cs="Arial"/>
          <w:szCs w:val="24"/>
          <w:u w:val="single"/>
        </w:rPr>
      </w:pPr>
      <w:r w:rsidRPr="00954BB8">
        <w:rPr>
          <w:rFonts w:ascii="Arial" w:hAnsi="Arial" w:cs="Arial"/>
          <w:szCs w:val="24"/>
        </w:rPr>
        <w:t>for at øge synligheden.</w:t>
      </w:r>
    </w:p>
    <w:tbl>
      <w:tblPr>
        <w:tblW w:w="10540" w:type="dxa"/>
        <w:tblInd w:w="5" w:type="dxa"/>
        <w:tblCellMar>
          <w:left w:w="70" w:type="dxa"/>
          <w:right w:w="70" w:type="dxa"/>
        </w:tblCellMar>
        <w:tblLook w:val="04A0" w:firstRow="1" w:lastRow="0" w:firstColumn="1" w:lastColumn="0" w:noHBand="0" w:noVBand="1"/>
      </w:tblPr>
      <w:tblGrid>
        <w:gridCol w:w="600"/>
        <w:gridCol w:w="600"/>
        <w:gridCol w:w="3580"/>
        <w:gridCol w:w="1180"/>
        <w:gridCol w:w="1300"/>
        <w:gridCol w:w="400"/>
        <w:gridCol w:w="980"/>
        <w:gridCol w:w="1900"/>
      </w:tblGrid>
      <w:tr w:rsidR="00D9175B" w:rsidRPr="001F584E" w14:paraId="09A2340D" w14:textId="77777777" w:rsidTr="00257E40">
        <w:trPr>
          <w:trHeight w:val="255"/>
        </w:trPr>
        <w:tc>
          <w:tcPr>
            <w:tcW w:w="600" w:type="dxa"/>
            <w:tcBorders>
              <w:top w:val="nil"/>
              <w:left w:val="nil"/>
              <w:bottom w:val="nil"/>
              <w:right w:val="nil"/>
            </w:tcBorders>
            <w:shd w:val="clear" w:color="auto" w:fill="auto"/>
            <w:noWrap/>
          </w:tcPr>
          <w:p w14:paraId="05B729A9" w14:textId="77777777" w:rsidR="00D9175B" w:rsidRPr="001F584E" w:rsidRDefault="00D9175B" w:rsidP="00D9175B">
            <w:pPr>
              <w:rPr>
                <w:rFonts w:ascii="Arial" w:hAnsi="Arial" w:cs="Arial"/>
                <w:szCs w:val="24"/>
              </w:rPr>
            </w:pPr>
          </w:p>
        </w:tc>
        <w:tc>
          <w:tcPr>
            <w:tcW w:w="600" w:type="dxa"/>
            <w:tcBorders>
              <w:top w:val="nil"/>
              <w:left w:val="nil"/>
              <w:bottom w:val="nil"/>
              <w:right w:val="nil"/>
            </w:tcBorders>
            <w:shd w:val="clear" w:color="auto" w:fill="auto"/>
            <w:noWrap/>
          </w:tcPr>
          <w:p w14:paraId="5EC5DBD6" w14:textId="77777777" w:rsidR="00D9175B" w:rsidRPr="001F584E" w:rsidRDefault="00D9175B" w:rsidP="00D9175B">
            <w:pPr>
              <w:rPr>
                <w:szCs w:val="24"/>
              </w:rPr>
            </w:pPr>
          </w:p>
        </w:tc>
        <w:tc>
          <w:tcPr>
            <w:tcW w:w="3580" w:type="dxa"/>
            <w:tcBorders>
              <w:top w:val="nil"/>
              <w:left w:val="nil"/>
              <w:bottom w:val="nil"/>
              <w:right w:val="nil"/>
            </w:tcBorders>
            <w:shd w:val="clear" w:color="auto" w:fill="auto"/>
            <w:noWrap/>
          </w:tcPr>
          <w:p w14:paraId="678F775B" w14:textId="77777777" w:rsidR="00D9175B" w:rsidRPr="001F584E" w:rsidRDefault="00D9175B" w:rsidP="00D9175B">
            <w:pPr>
              <w:rPr>
                <w:szCs w:val="24"/>
              </w:rPr>
            </w:pPr>
          </w:p>
        </w:tc>
        <w:tc>
          <w:tcPr>
            <w:tcW w:w="1180" w:type="dxa"/>
            <w:tcBorders>
              <w:top w:val="nil"/>
              <w:left w:val="nil"/>
              <w:bottom w:val="nil"/>
              <w:right w:val="nil"/>
            </w:tcBorders>
            <w:shd w:val="clear" w:color="auto" w:fill="auto"/>
            <w:noWrap/>
          </w:tcPr>
          <w:p w14:paraId="05E2DD5E" w14:textId="77777777" w:rsidR="00D9175B" w:rsidRPr="001F584E" w:rsidRDefault="00D9175B" w:rsidP="00D9175B">
            <w:pPr>
              <w:rPr>
                <w:szCs w:val="24"/>
              </w:rPr>
            </w:pPr>
          </w:p>
        </w:tc>
        <w:tc>
          <w:tcPr>
            <w:tcW w:w="1300" w:type="dxa"/>
            <w:tcBorders>
              <w:top w:val="nil"/>
              <w:left w:val="nil"/>
              <w:bottom w:val="nil"/>
              <w:right w:val="nil"/>
            </w:tcBorders>
            <w:shd w:val="clear" w:color="auto" w:fill="auto"/>
            <w:noWrap/>
          </w:tcPr>
          <w:p w14:paraId="6B530390" w14:textId="77777777" w:rsidR="00D9175B" w:rsidRPr="001F584E" w:rsidRDefault="00D9175B" w:rsidP="00D9175B">
            <w:pPr>
              <w:rPr>
                <w:szCs w:val="24"/>
              </w:rPr>
            </w:pPr>
          </w:p>
        </w:tc>
        <w:tc>
          <w:tcPr>
            <w:tcW w:w="400" w:type="dxa"/>
            <w:tcBorders>
              <w:top w:val="nil"/>
              <w:left w:val="nil"/>
              <w:bottom w:val="nil"/>
              <w:right w:val="nil"/>
            </w:tcBorders>
            <w:shd w:val="clear" w:color="auto" w:fill="auto"/>
            <w:noWrap/>
          </w:tcPr>
          <w:p w14:paraId="6ABC8FCA" w14:textId="77777777" w:rsidR="00D9175B" w:rsidRPr="001F584E" w:rsidRDefault="00D9175B" w:rsidP="00D9175B">
            <w:pPr>
              <w:rPr>
                <w:szCs w:val="24"/>
              </w:rPr>
            </w:pPr>
          </w:p>
        </w:tc>
        <w:tc>
          <w:tcPr>
            <w:tcW w:w="980" w:type="dxa"/>
            <w:tcBorders>
              <w:top w:val="nil"/>
              <w:left w:val="nil"/>
              <w:bottom w:val="nil"/>
              <w:right w:val="nil"/>
            </w:tcBorders>
            <w:shd w:val="clear" w:color="auto" w:fill="auto"/>
            <w:noWrap/>
          </w:tcPr>
          <w:p w14:paraId="5EE5288D" w14:textId="77777777" w:rsidR="00D9175B" w:rsidRPr="001F584E" w:rsidRDefault="00D9175B" w:rsidP="00D9175B">
            <w:pPr>
              <w:rPr>
                <w:szCs w:val="24"/>
              </w:rPr>
            </w:pPr>
          </w:p>
        </w:tc>
        <w:tc>
          <w:tcPr>
            <w:tcW w:w="1900" w:type="dxa"/>
            <w:tcBorders>
              <w:top w:val="nil"/>
              <w:left w:val="nil"/>
              <w:bottom w:val="nil"/>
              <w:right w:val="nil"/>
            </w:tcBorders>
            <w:shd w:val="clear" w:color="auto" w:fill="auto"/>
            <w:noWrap/>
          </w:tcPr>
          <w:p w14:paraId="18517FD8" w14:textId="77777777" w:rsidR="00D9175B" w:rsidRPr="001F584E" w:rsidRDefault="00D9175B" w:rsidP="00D9175B">
            <w:pPr>
              <w:rPr>
                <w:szCs w:val="24"/>
              </w:rPr>
            </w:pPr>
          </w:p>
        </w:tc>
      </w:tr>
      <w:tr w:rsidR="00D9175B" w:rsidRPr="001F584E" w14:paraId="4FA392E5" w14:textId="77777777" w:rsidTr="00257E40">
        <w:trPr>
          <w:trHeight w:val="255"/>
        </w:trPr>
        <w:tc>
          <w:tcPr>
            <w:tcW w:w="600" w:type="dxa"/>
            <w:tcBorders>
              <w:top w:val="nil"/>
              <w:left w:val="nil"/>
              <w:bottom w:val="nil"/>
              <w:right w:val="nil"/>
            </w:tcBorders>
            <w:shd w:val="clear" w:color="auto" w:fill="auto"/>
            <w:noWrap/>
          </w:tcPr>
          <w:p w14:paraId="2EB37B24" w14:textId="77777777" w:rsidR="00D9175B" w:rsidRPr="001F584E" w:rsidRDefault="00D9175B" w:rsidP="00D9175B">
            <w:pPr>
              <w:rPr>
                <w:szCs w:val="24"/>
              </w:rPr>
            </w:pPr>
          </w:p>
        </w:tc>
        <w:tc>
          <w:tcPr>
            <w:tcW w:w="600" w:type="dxa"/>
            <w:tcBorders>
              <w:top w:val="nil"/>
              <w:left w:val="nil"/>
              <w:bottom w:val="nil"/>
              <w:right w:val="nil"/>
            </w:tcBorders>
            <w:shd w:val="clear" w:color="auto" w:fill="auto"/>
            <w:noWrap/>
          </w:tcPr>
          <w:p w14:paraId="3687D232" w14:textId="77777777" w:rsidR="00D9175B" w:rsidRPr="001F584E" w:rsidRDefault="00D9175B" w:rsidP="00D9175B">
            <w:pPr>
              <w:rPr>
                <w:szCs w:val="24"/>
              </w:rPr>
            </w:pPr>
          </w:p>
        </w:tc>
        <w:tc>
          <w:tcPr>
            <w:tcW w:w="3580" w:type="dxa"/>
            <w:tcBorders>
              <w:top w:val="nil"/>
              <w:left w:val="nil"/>
              <w:bottom w:val="nil"/>
              <w:right w:val="nil"/>
            </w:tcBorders>
            <w:shd w:val="clear" w:color="auto" w:fill="auto"/>
            <w:noWrap/>
          </w:tcPr>
          <w:p w14:paraId="139791E6" w14:textId="77777777" w:rsidR="00D9175B" w:rsidRPr="001F584E" w:rsidRDefault="00D9175B" w:rsidP="00D9175B">
            <w:pPr>
              <w:rPr>
                <w:szCs w:val="24"/>
              </w:rPr>
            </w:pPr>
          </w:p>
        </w:tc>
        <w:tc>
          <w:tcPr>
            <w:tcW w:w="1180" w:type="dxa"/>
            <w:tcBorders>
              <w:top w:val="nil"/>
              <w:left w:val="nil"/>
              <w:bottom w:val="nil"/>
              <w:right w:val="nil"/>
            </w:tcBorders>
            <w:shd w:val="clear" w:color="auto" w:fill="auto"/>
            <w:noWrap/>
          </w:tcPr>
          <w:p w14:paraId="38C4CDD7" w14:textId="77777777" w:rsidR="00D9175B" w:rsidRPr="001F584E" w:rsidRDefault="00D9175B" w:rsidP="00D9175B">
            <w:pPr>
              <w:rPr>
                <w:szCs w:val="24"/>
              </w:rPr>
            </w:pPr>
          </w:p>
        </w:tc>
        <w:tc>
          <w:tcPr>
            <w:tcW w:w="1300" w:type="dxa"/>
            <w:tcBorders>
              <w:top w:val="nil"/>
              <w:left w:val="nil"/>
              <w:bottom w:val="nil"/>
              <w:right w:val="nil"/>
            </w:tcBorders>
            <w:shd w:val="clear" w:color="auto" w:fill="auto"/>
            <w:noWrap/>
          </w:tcPr>
          <w:p w14:paraId="71198E2A" w14:textId="77777777" w:rsidR="00D9175B" w:rsidRPr="001F584E" w:rsidRDefault="00D9175B" w:rsidP="00D9175B">
            <w:pPr>
              <w:rPr>
                <w:szCs w:val="24"/>
              </w:rPr>
            </w:pPr>
          </w:p>
        </w:tc>
        <w:tc>
          <w:tcPr>
            <w:tcW w:w="400" w:type="dxa"/>
            <w:tcBorders>
              <w:top w:val="nil"/>
              <w:left w:val="nil"/>
              <w:bottom w:val="nil"/>
              <w:right w:val="nil"/>
            </w:tcBorders>
            <w:shd w:val="clear" w:color="auto" w:fill="auto"/>
            <w:noWrap/>
          </w:tcPr>
          <w:p w14:paraId="7C6FD206" w14:textId="77777777" w:rsidR="00D9175B" w:rsidRPr="001F584E" w:rsidRDefault="00D9175B" w:rsidP="00D9175B">
            <w:pPr>
              <w:rPr>
                <w:szCs w:val="24"/>
              </w:rPr>
            </w:pPr>
          </w:p>
        </w:tc>
        <w:tc>
          <w:tcPr>
            <w:tcW w:w="980" w:type="dxa"/>
            <w:tcBorders>
              <w:top w:val="nil"/>
              <w:left w:val="nil"/>
              <w:bottom w:val="nil"/>
              <w:right w:val="nil"/>
            </w:tcBorders>
            <w:shd w:val="clear" w:color="auto" w:fill="auto"/>
            <w:noWrap/>
          </w:tcPr>
          <w:p w14:paraId="68D91841" w14:textId="77777777" w:rsidR="00D9175B" w:rsidRPr="001F584E" w:rsidRDefault="00D9175B" w:rsidP="00D9175B">
            <w:pPr>
              <w:rPr>
                <w:szCs w:val="24"/>
              </w:rPr>
            </w:pPr>
          </w:p>
        </w:tc>
        <w:tc>
          <w:tcPr>
            <w:tcW w:w="1900" w:type="dxa"/>
            <w:tcBorders>
              <w:top w:val="nil"/>
              <w:left w:val="nil"/>
              <w:bottom w:val="nil"/>
              <w:right w:val="nil"/>
            </w:tcBorders>
            <w:shd w:val="clear" w:color="auto" w:fill="auto"/>
            <w:noWrap/>
          </w:tcPr>
          <w:p w14:paraId="6B845AFD" w14:textId="77777777" w:rsidR="00D9175B" w:rsidRPr="001F584E" w:rsidRDefault="00D9175B" w:rsidP="00D9175B">
            <w:pPr>
              <w:rPr>
                <w:szCs w:val="24"/>
              </w:rPr>
            </w:pPr>
          </w:p>
        </w:tc>
      </w:tr>
      <w:tr w:rsidR="00D9175B" w:rsidRPr="001F584E" w14:paraId="2892673A" w14:textId="77777777" w:rsidTr="00257E40">
        <w:trPr>
          <w:trHeight w:val="255"/>
        </w:trPr>
        <w:tc>
          <w:tcPr>
            <w:tcW w:w="8640" w:type="dxa"/>
            <w:gridSpan w:val="7"/>
            <w:tcBorders>
              <w:top w:val="nil"/>
              <w:left w:val="nil"/>
              <w:bottom w:val="nil"/>
              <w:right w:val="nil"/>
            </w:tcBorders>
            <w:shd w:val="clear" w:color="auto" w:fill="auto"/>
            <w:noWrap/>
          </w:tcPr>
          <w:p w14:paraId="5147461D" w14:textId="4E9264C0" w:rsidR="00D9175B" w:rsidRPr="001F584E" w:rsidRDefault="00D9175B" w:rsidP="00D9175B">
            <w:pPr>
              <w:rPr>
                <w:rFonts w:ascii="Arial" w:hAnsi="Arial" w:cs="Arial"/>
                <w:szCs w:val="24"/>
              </w:rPr>
            </w:pPr>
          </w:p>
        </w:tc>
        <w:tc>
          <w:tcPr>
            <w:tcW w:w="1900" w:type="dxa"/>
            <w:tcBorders>
              <w:top w:val="nil"/>
              <w:left w:val="nil"/>
              <w:bottom w:val="nil"/>
              <w:right w:val="nil"/>
            </w:tcBorders>
            <w:shd w:val="clear" w:color="auto" w:fill="auto"/>
            <w:noWrap/>
            <w:hideMark/>
          </w:tcPr>
          <w:p w14:paraId="3659A818" w14:textId="77777777" w:rsidR="00D9175B" w:rsidRPr="001F584E" w:rsidRDefault="00D9175B" w:rsidP="00D9175B">
            <w:pPr>
              <w:rPr>
                <w:rFonts w:ascii="Arial" w:hAnsi="Arial" w:cs="Arial"/>
                <w:szCs w:val="24"/>
              </w:rPr>
            </w:pPr>
          </w:p>
        </w:tc>
      </w:tr>
      <w:tr w:rsidR="00D9175B" w:rsidRPr="001F584E" w14:paraId="17A63C05" w14:textId="77777777" w:rsidTr="00257E40">
        <w:trPr>
          <w:trHeight w:val="255"/>
        </w:trPr>
        <w:tc>
          <w:tcPr>
            <w:tcW w:w="5960" w:type="dxa"/>
            <w:gridSpan w:val="4"/>
            <w:tcBorders>
              <w:top w:val="nil"/>
              <w:left w:val="nil"/>
              <w:bottom w:val="nil"/>
              <w:right w:val="nil"/>
            </w:tcBorders>
            <w:shd w:val="clear" w:color="auto" w:fill="auto"/>
            <w:noWrap/>
            <w:hideMark/>
          </w:tcPr>
          <w:p w14:paraId="138EF2FD" w14:textId="2C204775" w:rsidR="00D9175B" w:rsidRPr="001F584E" w:rsidRDefault="00D9175B" w:rsidP="001F584E">
            <w:pPr>
              <w:pStyle w:val="Brdtekst"/>
              <w:rPr>
                <w:sz w:val="24"/>
                <w:szCs w:val="24"/>
              </w:rPr>
            </w:pPr>
          </w:p>
        </w:tc>
        <w:tc>
          <w:tcPr>
            <w:tcW w:w="1300" w:type="dxa"/>
            <w:tcBorders>
              <w:top w:val="nil"/>
              <w:left w:val="nil"/>
              <w:bottom w:val="nil"/>
              <w:right w:val="nil"/>
            </w:tcBorders>
            <w:shd w:val="clear" w:color="auto" w:fill="auto"/>
            <w:noWrap/>
            <w:hideMark/>
          </w:tcPr>
          <w:p w14:paraId="6E0CA25C" w14:textId="77777777" w:rsidR="00D9175B" w:rsidRPr="001F584E" w:rsidRDefault="00D9175B" w:rsidP="00D9175B">
            <w:pPr>
              <w:rPr>
                <w:rFonts w:ascii="Arial" w:hAnsi="Arial" w:cs="Arial"/>
                <w:szCs w:val="24"/>
              </w:rPr>
            </w:pPr>
          </w:p>
        </w:tc>
        <w:tc>
          <w:tcPr>
            <w:tcW w:w="400" w:type="dxa"/>
            <w:tcBorders>
              <w:top w:val="nil"/>
              <w:left w:val="nil"/>
              <w:bottom w:val="nil"/>
              <w:right w:val="nil"/>
            </w:tcBorders>
            <w:shd w:val="clear" w:color="auto" w:fill="auto"/>
            <w:noWrap/>
            <w:hideMark/>
          </w:tcPr>
          <w:p w14:paraId="75BD8414" w14:textId="77777777" w:rsidR="00D9175B" w:rsidRPr="001F584E" w:rsidRDefault="00D9175B" w:rsidP="00D9175B">
            <w:pPr>
              <w:rPr>
                <w:szCs w:val="24"/>
              </w:rPr>
            </w:pPr>
          </w:p>
        </w:tc>
        <w:tc>
          <w:tcPr>
            <w:tcW w:w="980" w:type="dxa"/>
            <w:tcBorders>
              <w:top w:val="nil"/>
              <w:left w:val="nil"/>
              <w:bottom w:val="nil"/>
              <w:right w:val="nil"/>
            </w:tcBorders>
            <w:shd w:val="clear" w:color="auto" w:fill="auto"/>
            <w:noWrap/>
            <w:hideMark/>
          </w:tcPr>
          <w:p w14:paraId="0280D966" w14:textId="77777777" w:rsidR="00D9175B" w:rsidRPr="001F584E" w:rsidRDefault="00D9175B" w:rsidP="00D9175B">
            <w:pPr>
              <w:rPr>
                <w:szCs w:val="24"/>
              </w:rPr>
            </w:pPr>
          </w:p>
        </w:tc>
        <w:tc>
          <w:tcPr>
            <w:tcW w:w="1900" w:type="dxa"/>
            <w:tcBorders>
              <w:top w:val="nil"/>
              <w:left w:val="nil"/>
              <w:bottom w:val="nil"/>
              <w:right w:val="nil"/>
            </w:tcBorders>
            <w:shd w:val="clear" w:color="auto" w:fill="auto"/>
            <w:noWrap/>
            <w:hideMark/>
          </w:tcPr>
          <w:p w14:paraId="2420C159" w14:textId="77777777" w:rsidR="00D9175B" w:rsidRPr="001F584E" w:rsidRDefault="00D9175B" w:rsidP="00D9175B">
            <w:pPr>
              <w:rPr>
                <w:szCs w:val="24"/>
              </w:rPr>
            </w:pPr>
          </w:p>
        </w:tc>
      </w:tr>
      <w:tr w:rsidR="00D9175B" w:rsidRPr="001F584E" w14:paraId="7CAA5FC1" w14:textId="77777777" w:rsidTr="00257E40">
        <w:trPr>
          <w:trHeight w:val="255"/>
        </w:trPr>
        <w:tc>
          <w:tcPr>
            <w:tcW w:w="10540" w:type="dxa"/>
            <w:gridSpan w:val="8"/>
            <w:tcBorders>
              <w:top w:val="nil"/>
              <w:left w:val="nil"/>
              <w:bottom w:val="nil"/>
              <w:right w:val="nil"/>
            </w:tcBorders>
            <w:shd w:val="clear" w:color="auto" w:fill="auto"/>
            <w:noWrap/>
            <w:hideMark/>
          </w:tcPr>
          <w:p w14:paraId="702927DD" w14:textId="77777777" w:rsidR="00CF0FD5" w:rsidRPr="00936260" w:rsidRDefault="00CF0FD5" w:rsidP="00D9175B">
            <w:pPr>
              <w:rPr>
                <w:rFonts w:ascii="Arial" w:hAnsi="Arial" w:cs="Arial"/>
                <w:szCs w:val="24"/>
              </w:rPr>
            </w:pPr>
          </w:p>
          <w:p w14:paraId="37863ED8" w14:textId="2E707DAD" w:rsidR="0073171F" w:rsidRDefault="0073171F" w:rsidP="00D9175B">
            <w:pPr>
              <w:rPr>
                <w:rFonts w:ascii="Arial" w:hAnsi="Arial" w:cs="Arial"/>
                <w:color w:val="FF0000"/>
                <w:szCs w:val="24"/>
              </w:rPr>
            </w:pPr>
          </w:p>
          <w:p w14:paraId="70DDCDD2" w14:textId="77777777" w:rsidR="005D7B6D" w:rsidRPr="001F584E" w:rsidRDefault="005D7B6D" w:rsidP="00D9175B">
            <w:pPr>
              <w:rPr>
                <w:rFonts w:ascii="Arial" w:hAnsi="Arial" w:cs="Arial"/>
                <w:color w:val="FF0000"/>
                <w:szCs w:val="24"/>
              </w:rPr>
            </w:pPr>
          </w:p>
          <w:p w14:paraId="5F593746" w14:textId="3315D456" w:rsidR="00A268E9" w:rsidRPr="001F584E" w:rsidRDefault="00A268E9" w:rsidP="00D9175B">
            <w:pPr>
              <w:rPr>
                <w:rFonts w:ascii="Arial" w:hAnsi="Arial" w:cs="Arial"/>
                <w:szCs w:val="24"/>
              </w:rPr>
            </w:pPr>
          </w:p>
        </w:tc>
      </w:tr>
    </w:tbl>
    <w:p w14:paraId="1A773600" w14:textId="77777777" w:rsidR="00257E40" w:rsidRPr="001F584E" w:rsidRDefault="00257E4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p>
    <w:p w14:paraId="053A6576" w14:textId="77777777" w:rsidR="008D1B10" w:rsidRPr="001F584E" w:rsidRDefault="008D1B1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p>
    <w:p w14:paraId="6785EB26" w14:textId="3C83D75C" w:rsidR="002F2639" w:rsidRPr="001F584E" w:rsidRDefault="002F2639" w:rsidP="002F2639">
      <w:pPr>
        <w:rPr>
          <w:rFonts w:ascii="Arial" w:hAnsi="Arial" w:cs="Arial"/>
          <w:szCs w:val="24"/>
          <w:u w:val="single"/>
        </w:rPr>
      </w:pPr>
      <w:r w:rsidRPr="001F584E">
        <w:rPr>
          <w:rFonts w:ascii="Arial" w:hAnsi="Arial" w:cs="Arial"/>
          <w:szCs w:val="24"/>
          <w:u w:val="single"/>
        </w:rPr>
        <w:lastRenderedPageBreak/>
        <w:t xml:space="preserve">Ad 4. Dækning af lejetab og tab ved fraflytning i dispositionsfonden </w:t>
      </w:r>
    </w:p>
    <w:p w14:paraId="6785EB27" w14:textId="77777777" w:rsidR="002F2639" w:rsidRPr="001F584E" w:rsidRDefault="002F2639" w:rsidP="002F2639">
      <w:pPr>
        <w:rPr>
          <w:rFonts w:ascii="Arial" w:hAnsi="Arial" w:cs="Arial"/>
          <w:szCs w:val="24"/>
          <w:u w:val="single"/>
        </w:rPr>
      </w:pPr>
    </w:p>
    <w:p w14:paraId="6785EB29" w14:textId="259F9F8D" w:rsidR="00433847" w:rsidRPr="001F584E" w:rsidRDefault="00600C64" w:rsidP="001A4651">
      <w:pPr>
        <w:rPr>
          <w:rFonts w:ascii="Arial" w:hAnsi="Arial" w:cs="Arial"/>
          <w:szCs w:val="24"/>
          <w:u w:val="single"/>
        </w:rPr>
      </w:pPr>
      <w:r w:rsidRPr="001F584E">
        <w:rPr>
          <w:rFonts w:ascii="Arial" w:hAnsi="Arial" w:cs="Arial"/>
          <w:szCs w:val="24"/>
        </w:rPr>
        <w:t>Bestyrelsen</w:t>
      </w:r>
      <w:r w:rsidR="00FF7994" w:rsidRPr="001F584E">
        <w:rPr>
          <w:rFonts w:ascii="Arial" w:hAnsi="Arial" w:cs="Arial"/>
          <w:szCs w:val="24"/>
        </w:rPr>
        <w:t xml:space="preserve"> </w:t>
      </w:r>
      <w:r w:rsidR="001F584E">
        <w:rPr>
          <w:rFonts w:ascii="Arial" w:hAnsi="Arial" w:cs="Arial"/>
          <w:szCs w:val="24"/>
        </w:rPr>
        <w:t>Godkendte med at</w:t>
      </w:r>
      <w:r w:rsidR="001A5ACD" w:rsidRPr="001F584E">
        <w:rPr>
          <w:rFonts w:ascii="Arial" w:hAnsi="Arial" w:cs="Arial"/>
          <w:szCs w:val="24"/>
        </w:rPr>
        <w:t xml:space="preserve"> </w:t>
      </w:r>
      <w:r w:rsidR="002F2639" w:rsidRPr="001F584E">
        <w:rPr>
          <w:rFonts w:ascii="Arial" w:hAnsi="Arial" w:cs="Arial"/>
          <w:szCs w:val="24"/>
        </w:rPr>
        <w:t>forsætte</w:t>
      </w:r>
      <w:r w:rsidR="00523562" w:rsidRPr="001F584E">
        <w:rPr>
          <w:rFonts w:ascii="Arial" w:hAnsi="Arial" w:cs="Arial"/>
          <w:szCs w:val="24"/>
        </w:rPr>
        <w:t xml:space="preserve"> med dækning af lejetab og tab ved fraflytning </w:t>
      </w:r>
      <w:r w:rsidR="00945F5E" w:rsidRPr="001F584E">
        <w:rPr>
          <w:rFonts w:ascii="Arial" w:hAnsi="Arial" w:cs="Arial"/>
          <w:szCs w:val="24"/>
        </w:rPr>
        <w:t xml:space="preserve">fra </w:t>
      </w:r>
      <w:r w:rsidR="00523562" w:rsidRPr="001F584E">
        <w:rPr>
          <w:rFonts w:ascii="Arial" w:hAnsi="Arial" w:cs="Arial"/>
          <w:szCs w:val="24"/>
        </w:rPr>
        <w:t>dispositionsfonden.</w:t>
      </w:r>
      <w:r w:rsidR="002F7524" w:rsidRPr="001F584E">
        <w:rPr>
          <w:rFonts w:ascii="Arial" w:hAnsi="Arial" w:cs="Arial"/>
          <w:szCs w:val="24"/>
        </w:rPr>
        <w:t xml:space="preserve"> </w:t>
      </w:r>
    </w:p>
    <w:p w14:paraId="7FFA932A" w14:textId="2DC6C72C" w:rsidR="00764559" w:rsidRPr="001F584E" w:rsidRDefault="0076455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p>
    <w:p w14:paraId="5745A356" w14:textId="413F90C2" w:rsidR="00350C03" w:rsidRPr="001F584E" w:rsidRDefault="00350C0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p>
    <w:p w14:paraId="3EA14216" w14:textId="77777777" w:rsidR="00B042C0" w:rsidRPr="001F584E" w:rsidRDefault="00B042C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p>
    <w:p w14:paraId="6785EB2A" w14:textId="77777777" w:rsidR="00433847" w:rsidRPr="001F584E" w:rsidRDefault="00433847"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p>
    <w:p w14:paraId="6785EB2C" w14:textId="549D7ED4" w:rsidR="00D837A9" w:rsidRPr="001F584E" w:rsidRDefault="002F263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u w:val="single"/>
        </w:rPr>
        <w:t>Ad 5. Nybyggeri/renovering</w:t>
      </w:r>
    </w:p>
    <w:p w14:paraId="3804169D" w14:textId="77777777" w:rsidR="00037865" w:rsidRPr="001F584E" w:rsidRDefault="00037865" w:rsidP="00037865">
      <w:pPr>
        <w:contextualSpacing/>
        <w:rPr>
          <w:rFonts w:ascii="Arial" w:hAnsi="Arial" w:cs="Arial"/>
          <w:b/>
          <w:bCs/>
          <w:color w:val="000000" w:themeColor="text1"/>
          <w:szCs w:val="24"/>
        </w:rPr>
      </w:pPr>
    </w:p>
    <w:p w14:paraId="41CADADF" w14:textId="5F67B625" w:rsidR="001F584E" w:rsidRDefault="00495C94" w:rsidP="005F28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 xml:space="preserve">Forretningsfører </w:t>
      </w:r>
      <w:r w:rsidR="00C13437" w:rsidRPr="001F584E">
        <w:rPr>
          <w:rFonts w:ascii="Arial" w:hAnsi="Arial" w:cs="Arial"/>
          <w:szCs w:val="24"/>
        </w:rPr>
        <w:t>Bendix Jensen</w:t>
      </w:r>
      <w:r w:rsidRPr="001F584E">
        <w:rPr>
          <w:rFonts w:ascii="Arial" w:hAnsi="Arial" w:cs="Arial"/>
          <w:szCs w:val="24"/>
        </w:rPr>
        <w:t xml:space="preserve"> </w:t>
      </w:r>
      <w:r w:rsidR="005F28B2">
        <w:rPr>
          <w:rFonts w:ascii="Arial" w:hAnsi="Arial" w:cs="Arial"/>
          <w:szCs w:val="24"/>
        </w:rPr>
        <w:t>orienterede om nybyggeri og renovering.</w:t>
      </w:r>
    </w:p>
    <w:p w14:paraId="7CE9A3BB" w14:textId="74F689D8" w:rsidR="00495C94" w:rsidRPr="001F584E" w:rsidRDefault="00495C94"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4DF93485" w14:textId="4B711724" w:rsidR="00350C03" w:rsidRPr="001F584E" w:rsidRDefault="00350C0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4C918F0D" w14:textId="77777777" w:rsidR="00B042C0" w:rsidRPr="001F584E" w:rsidRDefault="00B042C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785EB46" w14:textId="01FF33EA" w:rsidR="002F2639" w:rsidRPr="001F584E" w:rsidRDefault="002F2639" w:rsidP="002F2639">
      <w:pPr>
        <w:rPr>
          <w:rFonts w:ascii="Arial" w:hAnsi="Arial" w:cs="Arial"/>
          <w:szCs w:val="24"/>
          <w:u w:val="single"/>
        </w:rPr>
      </w:pPr>
      <w:r w:rsidRPr="001F584E">
        <w:rPr>
          <w:rFonts w:ascii="Arial" w:hAnsi="Arial" w:cs="Arial"/>
          <w:szCs w:val="24"/>
          <w:u w:val="single"/>
        </w:rPr>
        <w:t xml:space="preserve">Ad </w:t>
      </w:r>
      <w:r w:rsidR="00D75F1A" w:rsidRPr="001F584E">
        <w:rPr>
          <w:rFonts w:ascii="Arial" w:hAnsi="Arial" w:cs="Arial"/>
          <w:szCs w:val="24"/>
          <w:u w:val="single"/>
        </w:rPr>
        <w:t>6</w:t>
      </w:r>
      <w:r w:rsidRPr="001F584E">
        <w:rPr>
          <w:rFonts w:ascii="Arial" w:hAnsi="Arial" w:cs="Arial"/>
          <w:szCs w:val="24"/>
          <w:u w:val="single"/>
        </w:rPr>
        <w:t xml:space="preserve">. Godkendelse af </w:t>
      </w:r>
      <w:r w:rsidR="00B060C4" w:rsidRPr="001F584E">
        <w:rPr>
          <w:rFonts w:ascii="Arial" w:hAnsi="Arial" w:cs="Arial"/>
          <w:szCs w:val="24"/>
          <w:u w:val="single"/>
        </w:rPr>
        <w:t>tilskud fra dispositionsfonden</w:t>
      </w:r>
      <w:r w:rsidR="007F0049" w:rsidRPr="001F584E">
        <w:rPr>
          <w:rFonts w:ascii="Arial" w:hAnsi="Arial" w:cs="Arial"/>
          <w:szCs w:val="24"/>
          <w:u w:val="single"/>
        </w:rPr>
        <w:t xml:space="preserve"> </w:t>
      </w:r>
      <w:r w:rsidR="00435471" w:rsidRPr="001F584E">
        <w:rPr>
          <w:rFonts w:ascii="Arial" w:hAnsi="Arial" w:cs="Arial"/>
          <w:szCs w:val="24"/>
          <w:u w:val="single"/>
        </w:rPr>
        <w:t>på</w:t>
      </w:r>
      <w:r w:rsidR="00380A5B" w:rsidRPr="001F584E">
        <w:rPr>
          <w:rFonts w:ascii="Arial" w:hAnsi="Arial" w:cs="Arial"/>
          <w:szCs w:val="24"/>
          <w:u w:val="single"/>
        </w:rPr>
        <w:t xml:space="preserve"> DRK.189.244</w:t>
      </w:r>
      <w:r w:rsidR="003820AB" w:rsidRPr="001F584E">
        <w:rPr>
          <w:rFonts w:ascii="Arial" w:hAnsi="Arial" w:cs="Arial"/>
          <w:szCs w:val="24"/>
          <w:u w:val="single"/>
        </w:rPr>
        <w:t>,38</w:t>
      </w:r>
      <w:r w:rsidR="00F4217A" w:rsidRPr="001F584E">
        <w:rPr>
          <w:rFonts w:ascii="Arial" w:hAnsi="Arial" w:cs="Arial"/>
          <w:szCs w:val="24"/>
          <w:u w:val="single"/>
        </w:rPr>
        <w:t xml:space="preserve"> ifm. Byparken</w:t>
      </w:r>
    </w:p>
    <w:p w14:paraId="6785EB47" w14:textId="77777777" w:rsidR="002F2639" w:rsidRPr="001F584E" w:rsidRDefault="002F263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562348B7" w14:textId="22A9895F" w:rsidR="008276D6" w:rsidRPr="001F584E" w:rsidRDefault="008276D6"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Forretningsfører Bendix Jensen orienterede om overfinansiering i Byparken og anbefalede at organisationen yder tilskud.</w:t>
      </w:r>
    </w:p>
    <w:p w14:paraId="14077D1C" w14:textId="71782199" w:rsidR="002F7524" w:rsidRPr="001F584E" w:rsidRDefault="00B37958"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 xml:space="preserve">Bestyrelsen </w:t>
      </w:r>
      <w:r w:rsidR="00F4217A" w:rsidRPr="001F584E">
        <w:rPr>
          <w:rFonts w:ascii="Arial" w:hAnsi="Arial" w:cs="Arial"/>
          <w:szCs w:val="24"/>
        </w:rPr>
        <w:t>godkend</w:t>
      </w:r>
      <w:r w:rsidR="008276D6" w:rsidRPr="001F584E">
        <w:rPr>
          <w:rFonts w:ascii="Arial" w:hAnsi="Arial" w:cs="Arial"/>
          <w:szCs w:val="24"/>
        </w:rPr>
        <w:t>t</w:t>
      </w:r>
      <w:r w:rsidR="00F4217A" w:rsidRPr="001F584E">
        <w:rPr>
          <w:rFonts w:ascii="Arial" w:hAnsi="Arial" w:cs="Arial"/>
          <w:szCs w:val="24"/>
        </w:rPr>
        <w:t xml:space="preserve">e </w:t>
      </w:r>
      <w:r w:rsidR="00B861BA" w:rsidRPr="001F584E">
        <w:rPr>
          <w:rFonts w:ascii="Arial" w:hAnsi="Arial" w:cs="Arial"/>
          <w:szCs w:val="24"/>
        </w:rPr>
        <w:t xml:space="preserve">tilskud fra dispositionsfonden </w:t>
      </w:r>
      <w:r w:rsidR="00F4217A" w:rsidRPr="001F584E">
        <w:rPr>
          <w:rFonts w:ascii="Arial" w:hAnsi="Arial" w:cs="Arial"/>
          <w:szCs w:val="24"/>
        </w:rPr>
        <w:t>på DKR 189.244</w:t>
      </w:r>
      <w:r w:rsidR="003820AB" w:rsidRPr="001F584E">
        <w:rPr>
          <w:rFonts w:ascii="Arial" w:hAnsi="Arial" w:cs="Arial"/>
          <w:szCs w:val="24"/>
        </w:rPr>
        <w:t>,38</w:t>
      </w:r>
      <w:r w:rsidR="00F4217A" w:rsidRPr="001F584E">
        <w:rPr>
          <w:rFonts w:ascii="Arial" w:hAnsi="Arial" w:cs="Arial"/>
          <w:szCs w:val="24"/>
        </w:rPr>
        <w:t xml:space="preserve"> til Byparken.</w:t>
      </w:r>
    </w:p>
    <w:p w14:paraId="3162B2DD" w14:textId="77777777" w:rsidR="008276D6" w:rsidRPr="001F584E" w:rsidRDefault="008276D6"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713A204E" w14:textId="4AECB3BC" w:rsidR="00B37958" w:rsidRPr="001F584E" w:rsidRDefault="00B37958"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A3BEB3D" w14:textId="77777777" w:rsidR="00B042C0" w:rsidRPr="001F584E" w:rsidRDefault="00B042C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2315D627" w14:textId="77777777" w:rsidR="0094630B" w:rsidRPr="001F584E" w:rsidRDefault="0094630B"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785EB4D" w14:textId="18415645" w:rsidR="002F2639" w:rsidRPr="001F584E" w:rsidRDefault="00B37958"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r w:rsidRPr="001F584E">
        <w:rPr>
          <w:rFonts w:ascii="Arial" w:hAnsi="Arial" w:cs="Arial"/>
          <w:szCs w:val="24"/>
          <w:u w:val="single"/>
        </w:rPr>
        <w:t xml:space="preserve">Ad 7. </w:t>
      </w:r>
      <w:r w:rsidR="00296079" w:rsidRPr="001F584E">
        <w:rPr>
          <w:rFonts w:ascii="Arial" w:hAnsi="Arial" w:cs="Arial"/>
          <w:szCs w:val="24"/>
          <w:u w:val="single"/>
        </w:rPr>
        <w:t>Delegering af beslutningskompetence</w:t>
      </w:r>
      <w:r w:rsidR="00BB6EAC" w:rsidRPr="001F584E">
        <w:rPr>
          <w:rFonts w:ascii="Arial" w:hAnsi="Arial" w:cs="Arial"/>
          <w:szCs w:val="24"/>
          <w:u w:val="single"/>
        </w:rPr>
        <w:t xml:space="preserve"> (bilag vedlagt)</w:t>
      </w:r>
    </w:p>
    <w:p w14:paraId="36EAD58E" w14:textId="4F7F975B" w:rsidR="00D22793" w:rsidRDefault="00296079" w:rsidP="00F80BC2">
      <w:pPr>
        <w:pStyle w:val="Brdtekst"/>
        <w:rPr>
          <w:sz w:val="24"/>
          <w:szCs w:val="24"/>
        </w:rPr>
      </w:pPr>
      <w:r w:rsidRPr="00F80BC2">
        <w:rPr>
          <w:sz w:val="24"/>
          <w:szCs w:val="24"/>
        </w:rPr>
        <w:t>Forretningsfører Bendix Je</w:t>
      </w:r>
      <w:r w:rsidR="00BB6EAC" w:rsidRPr="00F80BC2">
        <w:rPr>
          <w:sz w:val="24"/>
          <w:szCs w:val="24"/>
        </w:rPr>
        <w:t>n</w:t>
      </w:r>
      <w:r w:rsidRPr="00F80BC2">
        <w:rPr>
          <w:sz w:val="24"/>
          <w:szCs w:val="24"/>
        </w:rPr>
        <w:t>sen</w:t>
      </w:r>
      <w:r w:rsidR="00750D8C" w:rsidRPr="00F80BC2">
        <w:rPr>
          <w:sz w:val="24"/>
          <w:szCs w:val="24"/>
        </w:rPr>
        <w:t xml:space="preserve"> orientere</w:t>
      </w:r>
      <w:r w:rsidR="00157CFC">
        <w:rPr>
          <w:sz w:val="24"/>
          <w:szCs w:val="24"/>
        </w:rPr>
        <w:t>de</w:t>
      </w:r>
      <w:r w:rsidR="00BB6EAC" w:rsidRPr="00F80BC2">
        <w:rPr>
          <w:sz w:val="24"/>
          <w:szCs w:val="24"/>
        </w:rPr>
        <w:t xml:space="preserve"> om delegering af beslutningskompetence, som forelægges repræsentantskabet til godkendelse på næstkommende</w:t>
      </w:r>
      <w:r w:rsidR="00811D61">
        <w:rPr>
          <w:sz w:val="24"/>
          <w:szCs w:val="24"/>
        </w:rPr>
        <w:t xml:space="preserve"> </w:t>
      </w:r>
      <w:r w:rsidR="00BB6EAC" w:rsidRPr="00F80BC2">
        <w:rPr>
          <w:sz w:val="24"/>
          <w:szCs w:val="24"/>
        </w:rPr>
        <w:t>repræsentantskabsmøde, den 28.11.2023.</w:t>
      </w:r>
    </w:p>
    <w:p w14:paraId="0C1C11C4" w14:textId="43DC8B4E" w:rsidR="0094630B" w:rsidRDefault="00F80BC2" w:rsidP="007B3780">
      <w:pPr>
        <w:pStyle w:val="Brdtekst"/>
        <w:rPr>
          <w:sz w:val="24"/>
          <w:szCs w:val="24"/>
        </w:rPr>
      </w:pPr>
      <w:r>
        <w:rPr>
          <w:sz w:val="24"/>
          <w:szCs w:val="24"/>
        </w:rPr>
        <w:t xml:space="preserve">Bestyrelsen </w:t>
      </w:r>
      <w:r w:rsidR="001F3C49">
        <w:rPr>
          <w:sz w:val="24"/>
          <w:szCs w:val="24"/>
        </w:rPr>
        <w:t>tilsluttede sig</w:t>
      </w:r>
      <w:r>
        <w:rPr>
          <w:sz w:val="24"/>
          <w:szCs w:val="24"/>
        </w:rPr>
        <w:t>, at dette tages op til godkendelse hvert år på det årlige repræsentantskabsmøde.</w:t>
      </w:r>
    </w:p>
    <w:p w14:paraId="3D06091B" w14:textId="77777777" w:rsidR="009A2958" w:rsidRDefault="009A2958" w:rsidP="007B3780">
      <w:pPr>
        <w:pStyle w:val="Brdtekst"/>
        <w:rPr>
          <w:sz w:val="24"/>
          <w:szCs w:val="24"/>
        </w:rPr>
      </w:pPr>
    </w:p>
    <w:p w14:paraId="091043D1" w14:textId="77777777" w:rsidR="009A2958" w:rsidRPr="007B3780" w:rsidRDefault="009A2958" w:rsidP="007B3780">
      <w:pPr>
        <w:pStyle w:val="Brdtekst"/>
        <w:rPr>
          <w:sz w:val="24"/>
          <w:szCs w:val="24"/>
        </w:rPr>
      </w:pPr>
    </w:p>
    <w:p w14:paraId="010040ED" w14:textId="17BC67CB" w:rsidR="00B7277A" w:rsidRPr="001F584E" w:rsidRDefault="00B7277A"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p>
    <w:p w14:paraId="413E3426" w14:textId="1B616929" w:rsidR="00D22793" w:rsidRDefault="00D2279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r w:rsidRPr="001F584E">
        <w:rPr>
          <w:rFonts w:ascii="Arial" w:hAnsi="Arial" w:cs="Arial"/>
          <w:szCs w:val="24"/>
          <w:u w:val="single"/>
        </w:rPr>
        <w:t xml:space="preserve">Ad 8. </w:t>
      </w:r>
      <w:r w:rsidR="00BB6EAC" w:rsidRPr="001F584E">
        <w:rPr>
          <w:rFonts w:ascii="Arial" w:hAnsi="Arial" w:cs="Arial"/>
          <w:szCs w:val="24"/>
          <w:u w:val="single"/>
        </w:rPr>
        <w:t>Andet</w:t>
      </w:r>
    </w:p>
    <w:p w14:paraId="66F26979" w14:textId="77777777" w:rsidR="005B4890" w:rsidRDefault="005B489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p>
    <w:p w14:paraId="73FA90F9" w14:textId="35D3F33F" w:rsidR="00B7277A" w:rsidRPr="001F584E" w:rsidRDefault="005B489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r w:rsidRPr="003A7A45">
        <w:rPr>
          <w:rFonts w:ascii="Arial" w:hAnsi="Arial" w:cs="Arial"/>
          <w:szCs w:val="24"/>
        </w:rPr>
        <w:t>Forretningsfører Bendix Jensen orienterede om Almen Indkøb</w:t>
      </w:r>
      <w:r w:rsidR="003A7A45" w:rsidRPr="003A7A45">
        <w:rPr>
          <w:rFonts w:ascii="Arial" w:hAnsi="Arial" w:cs="Arial"/>
          <w:szCs w:val="24"/>
        </w:rPr>
        <w:t>.</w:t>
      </w:r>
    </w:p>
    <w:p w14:paraId="3A831B34" w14:textId="724C314D" w:rsidR="00F045CF" w:rsidRPr="009A2958" w:rsidRDefault="006A0C0F" w:rsidP="006A0C0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9A2958">
        <w:rPr>
          <w:rFonts w:ascii="Arial" w:hAnsi="Arial" w:cs="Arial"/>
          <w:szCs w:val="24"/>
        </w:rPr>
        <w:t>Det er lovpligtigt at konkurrenceudsætte</w:t>
      </w:r>
      <w:r w:rsidR="003A7A45" w:rsidRPr="009A2958">
        <w:rPr>
          <w:rFonts w:ascii="Arial" w:hAnsi="Arial" w:cs="Arial"/>
          <w:szCs w:val="24"/>
        </w:rPr>
        <w:t xml:space="preserve"> og</w:t>
      </w:r>
      <w:r w:rsidRPr="009A2958">
        <w:rPr>
          <w:rFonts w:ascii="Arial" w:hAnsi="Arial" w:cs="Arial"/>
          <w:szCs w:val="24"/>
        </w:rPr>
        <w:t xml:space="preserve"> ved seneste udbud</w:t>
      </w:r>
      <w:r w:rsidR="003A7A45" w:rsidRPr="009A2958">
        <w:rPr>
          <w:rFonts w:ascii="Arial" w:hAnsi="Arial" w:cs="Arial"/>
          <w:szCs w:val="24"/>
        </w:rPr>
        <w:t xml:space="preserve"> vandt </w:t>
      </w:r>
      <w:r w:rsidRPr="009A2958">
        <w:rPr>
          <w:rFonts w:ascii="Arial" w:hAnsi="Arial" w:cs="Arial"/>
          <w:szCs w:val="24"/>
        </w:rPr>
        <w:t>Mortali</w:t>
      </w:r>
      <w:r w:rsidR="003A7A45" w:rsidRPr="009A2958">
        <w:rPr>
          <w:rFonts w:ascii="Arial" w:hAnsi="Arial" w:cs="Arial"/>
          <w:szCs w:val="24"/>
        </w:rPr>
        <w:t>n</w:t>
      </w:r>
      <w:r w:rsidRPr="009A2958">
        <w:rPr>
          <w:rFonts w:ascii="Arial" w:hAnsi="Arial" w:cs="Arial"/>
          <w:szCs w:val="24"/>
        </w:rPr>
        <w:t xml:space="preserve"> på skadyrsbekæmpelse</w:t>
      </w:r>
      <w:r w:rsidR="003A7A45" w:rsidRPr="009A2958">
        <w:rPr>
          <w:rFonts w:ascii="Arial" w:hAnsi="Arial" w:cs="Arial"/>
          <w:szCs w:val="24"/>
        </w:rPr>
        <w:t xml:space="preserve"> og</w:t>
      </w:r>
      <w:r w:rsidRPr="009A2958">
        <w:rPr>
          <w:rFonts w:ascii="Arial" w:hAnsi="Arial" w:cs="Arial"/>
          <w:szCs w:val="24"/>
        </w:rPr>
        <w:t xml:space="preserve"> Kone vandt på elevatorservice.</w:t>
      </w:r>
      <w:r w:rsidR="009C7D8D" w:rsidRPr="009A2958">
        <w:rPr>
          <w:rFonts w:ascii="Arial" w:hAnsi="Arial" w:cs="Arial"/>
          <w:szCs w:val="24"/>
        </w:rPr>
        <w:t xml:space="preserve"> Der e</w:t>
      </w:r>
      <w:r w:rsidR="00370FE3" w:rsidRPr="009A2958">
        <w:rPr>
          <w:rFonts w:ascii="Arial" w:hAnsi="Arial" w:cs="Arial"/>
          <w:szCs w:val="24"/>
        </w:rPr>
        <w:t xml:space="preserve">r </w:t>
      </w:r>
      <w:r w:rsidR="009C7D8D" w:rsidRPr="009A2958">
        <w:rPr>
          <w:rFonts w:ascii="Arial" w:hAnsi="Arial" w:cs="Arial"/>
          <w:szCs w:val="24"/>
        </w:rPr>
        <w:t xml:space="preserve">også lavet ny aftale med </w:t>
      </w:r>
      <w:r w:rsidR="00F045CF" w:rsidRPr="009A2958">
        <w:rPr>
          <w:rFonts w:ascii="Arial" w:hAnsi="Arial" w:cs="Arial"/>
          <w:szCs w:val="24"/>
        </w:rPr>
        <w:t>HTH på køkkener.</w:t>
      </w:r>
    </w:p>
    <w:p w14:paraId="68BF3961" w14:textId="335ADC32" w:rsidR="006A0C0F" w:rsidRPr="009A2958" w:rsidRDefault="00F045CF" w:rsidP="006A0C0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9A2958">
        <w:rPr>
          <w:rFonts w:ascii="Arial" w:hAnsi="Arial" w:cs="Arial"/>
          <w:szCs w:val="24"/>
        </w:rPr>
        <w:t>I f</w:t>
      </w:r>
      <w:r w:rsidR="006A0C0F" w:rsidRPr="009A2958">
        <w:rPr>
          <w:rFonts w:ascii="Arial" w:hAnsi="Arial" w:cs="Arial"/>
          <w:szCs w:val="24"/>
        </w:rPr>
        <w:t>orår</w:t>
      </w:r>
      <w:r w:rsidRPr="009A2958">
        <w:rPr>
          <w:rFonts w:ascii="Arial" w:hAnsi="Arial" w:cs="Arial"/>
          <w:szCs w:val="24"/>
        </w:rPr>
        <w:t>et</w:t>
      </w:r>
      <w:r w:rsidR="006A0C0F" w:rsidRPr="009A2958">
        <w:rPr>
          <w:rFonts w:ascii="Arial" w:hAnsi="Arial" w:cs="Arial"/>
          <w:szCs w:val="24"/>
        </w:rPr>
        <w:t xml:space="preserve"> 2022 </w:t>
      </w:r>
      <w:r w:rsidRPr="009A2958">
        <w:rPr>
          <w:rFonts w:ascii="Arial" w:hAnsi="Arial" w:cs="Arial"/>
          <w:szCs w:val="24"/>
        </w:rPr>
        <w:t xml:space="preserve">er der </w:t>
      </w:r>
      <w:r w:rsidR="006A0C0F" w:rsidRPr="009A2958">
        <w:rPr>
          <w:rFonts w:ascii="Arial" w:hAnsi="Arial" w:cs="Arial"/>
          <w:szCs w:val="24"/>
        </w:rPr>
        <w:t>lavet nye kontrakter på flyttelejligheder, vi vælger formentligt at fortsætte med dem (malernes aktieselskab).</w:t>
      </w:r>
    </w:p>
    <w:p w14:paraId="0B091C47" w14:textId="30DE889A" w:rsidR="006A0C0F" w:rsidRPr="009A2958" w:rsidRDefault="006A0C0F" w:rsidP="006A0C0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9A2958">
        <w:rPr>
          <w:rFonts w:ascii="Arial" w:hAnsi="Arial" w:cs="Arial"/>
          <w:szCs w:val="24"/>
        </w:rPr>
        <w:t>Tømrer</w:t>
      </w:r>
      <w:r w:rsidR="00773ED6" w:rsidRPr="009A2958">
        <w:rPr>
          <w:rFonts w:ascii="Arial" w:hAnsi="Arial" w:cs="Arial"/>
          <w:szCs w:val="24"/>
        </w:rPr>
        <w:t>, el</w:t>
      </w:r>
      <w:r w:rsidRPr="009A2958">
        <w:rPr>
          <w:rFonts w:ascii="Arial" w:hAnsi="Arial" w:cs="Arial"/>
          <w:szCs w:val="24"/>
        </w:rPr>
        <w:t xml:space="preserve"> og </w:t>
      </w:r>
      <w:proofErr w:type="gramStart"/>
      <w:r w:rsidR="00A248E1" w:rsidRPr="009A2958">
        <w:rPr>
          <w:rFonts w:ascii="Arial" w:hAnsi="Arial" w:cs="Arial"/>
          <w:szCs w:val="24"/>
        </w:rPr>
        <w:t>VVS priser</w:t>
      </w:r>
      <w:proofErr w:type="gramEnd"/>
      <w:r w:rsidRPr="009A2958">
        <w:rPr>
          <w:rFonts w:ascii="Arial" w:hAnsi="Arial" w:cs="Arial"/>
          <w:szCs w:val="24"/>
        </w:rPr>
        <w:t xml:space="preserve"> er markant </w:t>
      </w:r>
      <w:r w:rsidR="00A248E1" w:rsidRPr="009A2958">
        <w:rPr>
          <w:rFonts w:ascii="Arial" w:hAnsi="Arial" w:cs="Arial"/>
          <w:szCs w:val="24"/>
        </w:rPr>
        <w:t xml:space="preserve">lavere </w:t>
      </w:r>
      <w:r w:rsidR="008B3502" w:rsidRPr="009A2958">
        <w:rPr>
          <w:rFonts w:ascii="Arial" w:hAnsi="Arial" w:cs="Arial"/>
          <w:szCs w:val="24"/>
        </w:rPr>
        <w:t xml:space="preserve">i </w:t>
      </w:r>
      <w:r w:rsidRPr="009A2958">
        <w:rPr>
          <w:rFonts w:ascii="Arial" w:hAnsi="Arial" w:cs="Arial"/>
          <w:szCs w:val="24"/>
        </w:rPr>
        <w:t xml:space="preserve">København ift. Skjern. I </w:t>
      </w:r>
      <w:r w:rsidR="008B3502" w:rsidRPr="009A2958">
        <w:rPr>
          <w:rFonts w:ascii="Arial" w:hAnsi="Arial" w:cs="Arial"/>
          <w:szCs w:val="24"/>
        </w:rPr>
        <w:t>S</w:t>
      </w:r>
      <w:r w:rsidRPr="009A2958">
        <w:rPr>
          <w:rFonts w:ascii="Arial" w:hAnsi="Arial" w:cs="Arial"/>
          <w:szCs w:val="24"/>
        </w:rPr>
        <w:t>kjern er timeprisen godt 10% højere på el</w:t>
      </w:r>
      <w:r w:rsidR="008B3502" w:rsidRPr="009A2958">
        <w:rPr>
          <w:rFonts w:ascii="Arial" w:hAnsi="Arial" w:cs="Arial"/>
          <w:szCs w:val="24"/>
        </w:rPr>
        <w:t>-</w:t>
      </w:r>
      <w:r w:rsidRPr="009A2958">
        <w:rPr>
          <w:rFonts w:ascii="Arial" w:hAnsi="Arial" w:cs="Arial"/>
          <w:szCs w:val="24"/>
        </w:rPr>
        <w:t xml:space="preserve">arbejde end i </w:t>
      </w:r>
      <w:r w:rsidR="008B3502" w:rsidRPr="009A2958">
        <w:rPr>
          <w:rFonts w:ascii="Arial" w:hAnsi="Arial" w:cs="Arial"/>
          <w:szCs w:val="24"/>
        </w:rPr>
        <w:t>K</w:t>
      </w:r>
      <w:r w:rsidRPr="009A2958">
        <w:rPr>
          <w:rFonts w:ascii="Arial" w:hAnsi="Arial" w:cs="Arial"/>
          <w:szCs w:val="24"/>
        </w:rPr>
        <w:t>øbenhavn.</w:t>
      </w:r>
      <w:r w:rsidR="00773ED6" w:rsidRPr="009A2958">
        <w:rPr>
          <w:rFonts w:ascii="Arial" w:hAnsi="Arial" w:cs="Arial"/>
          <w:szCs w:val="24"/>
        </w:rPr>
        <w:t xml:space="preserve"> Der bliver </w:t>
      </w:r>
      <w:r w:rsidR="009A2958" w:rsidRPr="009A2958">
        <w:rPr>
          <w:rFonts w:ascii="Arial" w:hAnsi="Arial" w:cs="Arial"/>
          <w:szCs w:val="24"/>
        </w:rPr>
        <w:t>formentlig</w:t>
      </w:r>
      <w:r w:rsidR="00773ED6" w:rsidRPr="009A2958">
        <w:rPr>
          <w:rFonts w:ascii="Arial" w:hAnsi="Arial" w:cs="Arial"/>
          <w:szCs w:val="24"/>
        </w:rPr>
        <w:t xml:space="preserve"> et nyt udbud på håndværkerydelser.</w:t>
      </w:r>
    </w:p>
    <w:p w14:paraId="778E81B1" w14:textId="609A9EE3" w:rsidR="006A0C0F" w:rsidRPr="009A2958" w:rsidRDefault="006A0C0F" w:rsidP="006A0C0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9A2958">
        <w:rPr>
          <w:rFonts w:ascii="Arial" w:hAnsi="Arial" w:cs="Arial"/>
          <w:szCs w:val="24"/>
        </w:rPr>
        <w:t xml:space="preserve">Jesper </w:t>
      </w:r>
      <w:r w:rsidR="00773ED6" w:rsidRPr="009A2958">
        <w:rPr>
          <w:rFonts w:ascii="Arial" w:hAnsi="Arial" w:cs="Arial"/>
          <w:szCs w:val="24"/>
        </w:rPr>
        <w:t xml:space="preserve">G. Nielsen </w:t>
      </w:r>
      <w:r w:rsidRPr="009A2958">
        <w:rPr>
          <w:rFonts w:ascii="Arial" w:hAnsi="Arial" w:cs="Arial"/>
          <w:szCs w:val="24"/>
        </w:rPr>
        <w:t xml:space="preserve">orienterede om </w:t>
      </w:r>
      <w:r w:rsidR="00186371" w:rsidRPr="009A2958">
        <w:rPr>
          <w:rFonts w:ascii="Arial" w:hAnsi="Arial" w:cs="Arial"/>
          <w:szCs w:val="24"/>
        </w:rPr>
        <w:t>en konkret sag</w:t>
      </w:r>
      <w:r w:rsidR="00630AAA" w:rsidRPr="009A2958">
        <w:rPr>
          <w:rFonts w:ascii="Arial" w:hAnsi="Arial" w:cs="Arial"/>
          <w:szCs w:val="24"/>
        </w:rPr>
        <w:t xml:space="preserve"> og </w:t>
      </w:r>
      <w:r w:rsidR="00086070" w:rsidRPr="009A2958">
        <w:rPr>
          <w:rFonts w:ascii="Arial" w:hAnsi="Arial" w:cs="Arial"/>
          <w:szCs w:val="24"/>
        </w:rPr>
        <w:t>spurgte om</w:t>
      </w:r>
      <w:r w:rsidRPr="009A2958">
        <w:rPr>
          <w:rFonts w:ascii="Arial" w:hAnsi="Arial" w:cs="Arial"/>
          <w:szCs w:val="24"/>
        </w:rPr>
        <w:t xml:space="preserve"> </w:t>
      </w:r>
      <w:r w:rsidR="00086070" w:rsidRPr="009A2958">
        <w:rPr>
          <w:rFonts w:ascii="Arial" w:hAnsi="Arial" w:cs="Arial"/>
          <w:szCs w:val="24"/>
        </w:rPr>
        <w:t xml:space="preserve">også tænker </w:t>
      </w:r>
      <w:r w:rsidRPr="009A2958">
        <w:rPr>
          <w:rFonts w:ascii="Arial" w:hAnsi="Arial" w:cs="Arial"/>
          <w:szCs w:val="24"/>
        </w:rPr>
        <w:t>de små leverandører ind</w:t>
      </w:r>
      <w:r w:rsidR="00086070" w:rsidRPr="009A2958">
        <w:rPr>
          <w:rFonts w:ascii="Arial" w:hAnsi="Arial" w:cs="Arial"/>
          <w:szCs w:val="24"/>
        </w:rPr>
        <w:t xml:space="preserve">, som </w:t>
      </w:r>
      <w:r w:rsidR="00C211FF" w:rsidRPr="009A2958">
        <w:rPr>
          <w:rFonts w:ascii="Arial" w:hAnsi="Arial" w:cs="Arial"/>
          <w:szCs w:val="24"/>
        </w:rPr>
        <w:t>i nogle tilfælde er hu</w:t>
      </w:r>
      <w:r w:rsidR="00C04DFE" w:rsidRPr="009A2958">
        <w:rPr>
          <w:rFonts w:ascii="Arial" w:hAnsi="Arial" w:cs="Arial"/>
          <w:szCs w:val="24"/>
        </w:rPr>
        <w:t>r</w:t>
      </w:r>
      <w:r w:rsidR="00C211FF" w:rsidRPr="009A2958">
        <w:rPr>
          <w:rFonts w:ascii="Arial" w:hAnsi="Arial" w:cs="Arial"/>
          <w:szCs w:val="24"/>
        </w:rPr>
        <w:t xml:space="preserve">tigere til at rykke ud. </w:t>
      </w:r>
      <w:r w:rsidRPr="009A2958">
        <w:rPr>
          <w:rFonts w:ascii="Arial" w:hAnsi="Arial" w:cs="Arial"/>
          <w:szCs w:val="24"/>
        </w:rPr>
        <w:t>Det er svært, da de store</w:t>
      </w:r>
      <w:r w:rsidR="00C04DFE" w:rsidRPr="009A2958">
        <w:rPr>
          <w:rFonts w:ascii="Arial" w:hAnsi="Arial" w:cs="Arial"/>
          <w:szCs w:val="24"/>
        </w:rPr>
        <w:t xml:space="preserve"> leverandører</w:t>
      </w:r>
      <w:r w:rsidRPr="009A2958">
        <w:rPr>
          <w:rFonts w:ascii="Arial" w:hAnsi="Arial" w:cs="Arial"/>
          <w:szCs w:val="24"/>
        </w:rPr>
        <w:t xml:space="preserve"> byder ind med timepriser og lavere priser på materialer.</w:t>
      </w:r>
    </w:p>
    <w:p w14:paraId="31126275" w14:textId="65D76A40" w:rsidR="006A0C0F" w:rsidRPr="009A2958" w:rsidRDefault="00C04DFE" w:rsidP="006A0C0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9A2958">
        <w:rPr>
          <w:rFonts w:ascii="Arial" w:hAnsi="Arial" w:cs="Arial"/>
          <w:szCs w:val="24"/>
        </w:rPr>
        <w:t>Men d</w:t>
      </w:r>
      <w:r w:rsidR="006A0C0F" w:rsidRPr="009A2958">
        <w:rPr>
          <w:rFonts w:ascii="Arial" w:hAnsi="Arial" w:cs="Arial"/>
          <w:szCs w:val="24"/>
        </w:rPr>
        <w:t xml:space="preserve">er kigges meget på både pris og kvalitet i </w:t>
      </w:r>
      <w:r w:rsidRPr="009A2958">
        <w:rPr>
          <w:rFonts w:ascii="Arial" w:hAnsi="Arial" w:cs="Arial"/>
          <w:szCs w:val="24"/>
        </w:rPr>
        <w:t>Al</w:t>
      </w:r>
      <w:r w:rsidR="006A0C0F" w:rsidRPr="009A2958">
        <w:rPr>
          <w:rFonts w:ascii="Arial" w:hAnsi="Arial" w:cs="Arial"/>
          <w:szCs w:val="24"/>
        </w:rPr>
        <w:t xml:space="preserve">men </w:t>
      </w:r>
      <w:r w:rsidRPr="009A2958">
        <w:rPr>
          <w:rFonts w:ascii="Arial" w:hAnsi="Arial" w:cs="Arial"/>
          <w:szCs w:val="24"/>
        </w:rPr>
        <w:t>I</w:t>
      </w:r>
      <w:r w:rsidR="006A0C0F" w:rsidRPr="009A2958">
        <w:rPr>
          <w:rFonts w:ascii="Arial" w:hAnsi="Arial" w:cs="Arial"/>
          <w:szCs w:val="24"/>
        </w:rPr>
        <w:t>ndkøb.</w:t>
      </w:r>
    </w:p>
    <w:p w14:paraId="2B22FF90" w14:textId="2B67F5E6" w:rsidR="006A0C0F" w:rsidRPr="009A2958" w:rsidRDefault="006A0C0F" w:rsidP="006A0C0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9A2958">
        <w:rPr>
          <w:rFonts w:ascii="Arial" w:hAnsi="Arial" w:cs="Arial"/>
          <w:szCs w:val="24"/>
        </w:rPr>
        <w:t xml:space="preserve">Lejerbo Skjern er positive stemte over for Almen Indkøb, </w:t>
      </w:r>
      <w:r w:rsidR="00A52B10" w:rsidRPr="009A2958">
        <w:rPr>
          <w:rFonts w:ascii="Arial" w:hAnsi="Arial" w:cs="Arial"/>
          <w:szCs w:val="24"/>
        </w:rPr>
        <w:t>som i dag kører meget bedre end i startfasen. N</w:t>
      </w:r>
      <w:r w:rsidRPr="009A2958">
        <w:rPr>
          <w:rFonts w:ascii="Arial" w:hAnsi="Arial" w:cs="Arial"/>
          <w:szCs w:val="24"/>
        </w:rPr>
        <w:t>år der kommer nyt udbud</w:t>
      </w:r>
      <w:r w:rsidR="00A52B10" w:rsidRPr="009A2958">
        <w:rPr>
          <w:rFonts w:ascii="Arial" w:hAnsi="Arial" w:cs="Arial"/>
          <w:szCs w:val="24"/>
        </w:rPr>
        <w:t>,</w:t>
      </w:r>
      <w:r w:rsidRPr="009A2958">
        <w:rPr>
          <w:rFonts w:ascii="Arial" w:hAnsi="Arial" w:cs="Arial"/>
          <w:szCs w:val="24"/>
        </w:rPr>
        <w:t xml:space="preserve"> tage</w:t>
      </w:r>
      <w:r w:rsidR="00A206D9" w:rsidRPr="009A2958">
        <w:rPr>
          <w:rFonts w:ascii="Arial" w:hAnsi="Arial" w:cs="Arial"/>
          <w:szCs w:val="24"/>
        </w:rPr>
        <w:t>s</w:t>
      </w:r>
      <w:r w:rsidRPr="009A2958">
        <w:rPr>
          <w:rFonts w:ascii="Arial" w:hAnsi="Arial" w:cs="Arial"/>
          <w:szCs w:val="24"/>
        </w:rPr>
        <w:t xml:space="preserve"> det op igen til godkendelse</w:t>
      </w:r>
      <w:r w:rsidR="00A206D9" w:rsidRPr="009A2958">
        <w:rPr>
          <w:rFonts w:ascii="Arial" w:hAnsi="Arial" w:cs="Arial"/>
          <w:szCs w:val="24"/>
        </w:rPr>
        <w:t>.</w:t>
      </w:r>
    </w:p>
    <w:p w14:paraId="18F6D0FE" w14:textId="7855A08C" w:rsidR="006D1DDB" w:rsidRPr="009A2958" w:rsidRDefault="006D1DDB" w:rsidP="006A0C0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9A2958">
        <w:rPr>
          <w:rFonts w:ascii="Arial" w:hAnsi="Arial" w:cs="Arial"/>
          <w:szCs w:val="24"/>
        </w:rPr>
        <w:t>Emnet tages op igen, når der kommer ny udbudsrunde</w:t>
      </w:r>
      <w:r w:rsidR="00A32CBA" w:rsidRPr="009A2958">
        <w:rPr>
          <w:rFonts w:ascii="Arial" w:hAnsi="Arial" w:cs="Arial"/>
          <w:szCs w:val="24"/>
        </w:rPr>
        <w:t xml:space="preserve"> på håndværkerydelser.</w:t>
      </w:r>
    </w:p>
    <w:p w14:paraId="473E8806" w14:textId="77777777" w:rsidR="0037745C" w:rsidRDefault="0037745C"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3D5D4B1" w14:textId="77777777" w:rsidR="005D7B6D" w:rsidRPr="001F584E" w:rsidRDefault="005D7B6D"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777029CC" w14:textId="77777777" w:rsidR="00B042C0" w:rsidRPr="001F584E" w:rsidRDefault="00B042C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1EE82D03" w14:textId="4C138B8E" w:rsidR="00D22793" w:rsidRPr="001F584E" w:rsidRDefault="00D2279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p>
    <w:p w14:paraId="24DD9AA8" w14:textId="5C0AF300" w:rsidR="00D22793" w:rsidRPr="001F584E" w:rsidRDefault="00D22793" w:rsidP="009321E8">
      <w:pPr>
        <w:rPr>
          <w:rFonts w:ascii="Arial" w:hAnsi="Arial" w:cs="Arial"/>
          <w:szCs w:val="24"/>
          <w:u w:val="single"/>
        </w:rPr>
      </w:pPr>
      <w:r w:rsidRPr="001F584E">
        <w:rPr>
          <w:rFonts w:ascii="Arial" w:hAnsi="Arial" w:cs="Arial"/>
          <w:szCs w:val="24"/>
          <w:u w:val="single"/>
        </w:rPr>
        <w:lastRenderedPageBreak/>
        <w:t xml:space="preserve">Ad 9. </w:t>
      </w:r>
      <w:r w:rsidR="00BB6EAC" w:rsidRPr="001F584E">
        <w:rPr>
          <w:rFonts w:ascii="Arial" w:hAnsi="Arial" w:cs="Arial"/>
          <w:szCs w:val="24"/>
          <w:u w:val="single"/>
        </w:rPr>
        <w:t xml:space="preserve">Deltagelse i </w:t>
      </w:r>
      <w:proofErr w:type="spellStart"/>
      <w:r w:rsidR="00BB6EAC" w:rsidRPr="001F584E">
        <w:rPr>
          <w:rFonts w:ascii="Arial" w:hAnsi="Arial" w:cs="Arial"/>
          <w:szCs w:val="24"/>
          <w:u w:val="single"/>
        </w:rPr>
        <w:t>Lejerbos</w:t>
      </w:r>
      <w:proofErr w:type="spellEnd"/>
      <w:r w:rsidR="00BB6EAC" w:rsidRPr="001F584E">
        <w:rPr>
          <w:rFonts w:ascii="Arial" w:hAnsi="Arial" w:cs="Arial"/>
          <w:szCs w:val="24"/>
          <w:u w:val="single"/>
        </w:rPr>
        <w:t xml:space="preserve"> Landsrepræsentantskab 2024</w:t>
      </w:r>
    </w:p>
    <w:p w14:paraId="77A7D845" w14:textId="77777777" w:rsidR="00DC427D" w:rsidRPr="001F584E" w:rsidRDefault="00DC427D" w:rsidP="009321E8">
      <w:pPr>
        <w:rPr>
          <w:rFonts w:ascii="Arial" w:hAnsi="Arial" w:cs="Arial"/>
          <w:szCs w:val="24"/>
          <w:u w:val="single"/>
        </w:rPr>
      </w:pPr>
    </w:p>
    <w:p w14:paraId="066536FB" w14:textId="5A43F45A" w:rsidR="00F60AD0" w:rsidRDefault="000934A9" w:rsidP="00212F6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 xml:space="preserve">Bestyrelsen </w:t>
      </w:r>
      <w:r w:rsidR="00212F61">
        <w:rPr>
          <w:rFonts w:ascii="Arial" w:hAnsi="Arial" w:cs="Arial"/>
          <w:szCs w:val="24"/>
        </w:rPr>
        <w:t>valgte</w:t>
      </w:r>
      <w:r w:rsidR="00C15C0D">
        <w:rPr>
          <w:rFonts w:ascii="Arial" w:hAnsi="Arial" w:cs="Arial"/>
          <w:szCs w:val="24"/>
        </w:rPr>
        <w:t xml:space="preserve"> </w:t>
      </w:r>
      <w:r w:rsidR="00F60AD0">
        <w:rPr>
          <w:rFonts w:ascii="Arial" w:hAnsi="Arial" w:cs="Arial"/>
          <w:szCs w:val="24"/>
        </w:rPr>
        <w:t>Ruth Jensen og Jesper Graakjær Nielsen</w:t>
      </w:r>
      <w:r w:rsidR="00936260">
        <w:rPr>
          <w:rFonts w:ascii="Arial" w:hAnsi="Arial" w:cs="Arial"/>
          <w:szCs w:val="24"/>
        </w:rPr>
        <w:t xml:space="preserve"> som </w:t>
      </w:r>
      <w:r w:rsidR="00FD590E">
        <w:rPr>
          <w:rFonts w:ascii="Arial" w:hAnsi="Arial" w:cs="Arial"/>
          <w:szCs w:val="24"/>
        </w:rPr>
        <w:t>landsrepræsentantskab</w:t>
      </w:r>
      <w:r w:rsidR="00936260">
        <w:rPr>
          <w:rFonts w:ascii="Arial" w:hAnsi="Arial" w:cs="Arial"/>
          <w:szCs w:val="24"/>
        </w:rPr>
        <w:t>s</w:t>
      </w:r>
      <w:r w:rsidR="00510E8F">
        <w:rPr>
          <w:rFonts w:ascii="Arial" w:hAnsi="Arial" w:cs="Arial"/>
          <w:szCs w:val="24"/>
        </w:rPr>
        <w:t xml:space="preserve"> </w:t>
      </w:r>
      <w:r w:rsidR="00FD590E">
        <w:rPr>
          <w:rFonts w:ascii="Arial" w:hAnsi="Arial" w:cs="Arial"/>
          <w:szCs w:val="24"/>
        </w:rPr>
        <w:t xml:space="preserve">medlemmer ved </w:t>
      </w:r>
      <w:proofErr w:type="spellStart"/>
      <w:r w:rsidR="00FD590E">
        <w:rPr>
          <w:rFonts w:ascii="Arial" w:hAnsi="Arial" w:cs="Arial"/>
          <w:szCs w:val="24"/>
        </w:rPr>
        <w:t>Lejerbos</w:t>
      </w:r>
      <w:proofErr w:type="spellEnd"/>
      <w:r w:rsidR="00FD590E">
        <w:rPr>
          <w:rFonts w:ascii="Arial" w:hAnsi="Arial" w:cs="Arial"/>
          <w:szCs w:val="24"/>
        </w:rPr>
        <w:t xml:space="preserve"> Landsrepræsentantskab 2024.</w:t>
      </w:r>
    </w:p>
    <w:p w14:paraId="17CEFBC7" w14:textId="77777777" w:rsidR="00F60AD0" w:rsidRPr="001F584E" w:rsidRDefault="00F60AD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457287FE" w14:textId="55D7F5F0" w:rsidR="00CE3F59" w:rsidRDefault="00CE3F5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44802427" w14:textId="77777777" w:rsidR="006456C4" w:rsidRDefault="006456C4"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75EFD258" w14:textId="77777777" w:rsidR="006456C4" w:rsidRPr="001F584E" w:rsidRDefault="006456C4"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7CD135DA" w14:textId="77777777" w:rsidR="00657E34" w:rsidRPr="001F584E" w:rsidRDefault="00657E34" w:rsidP="0086195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79D12FA3" w14:textId="5B9FF7FC" w:rsidR="00C207B2" w:rsidRDefault="00C207B2"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r w:rsidRPr="001F584E">
        <w:rPr>
          <w:rFonts w:ascii="Arial" w:hAnsi="Arial" w:cs="Arial"/>
          <w:szCs w:val="24"/>
          <w:u w:val="single"/>
        </w:rPr>
        <w:t>Ad 1</w:t>
      </w:r>
      <w:r w:rsidR="00173D1C" w:rsidRPr="001F584E">
        <w:rPr>
          <w:rFonts w:ascii="Arial" w:hAnsi="Arial" w:cs="Arial"/>
          <w:szCs w:val="24"/>
          <w:u w:val="single"/>
        </w:rPr>
        <w:t>4</w:t>
      </w:r>
      <w:r w:rsidRPr="001F584E">
        <w:rPr>
          <w:rFonts w:ascii="Arial" w:hAnsi="Arial" w:cs="Arial"/>
          <w:szCs w:val="24"/>
          <w:u w:val="single"/>
        </w:rPr>
        <w:t>. Evt.</w:t>
      </w:r>
    </w:p>
    <w:p w14:paraId="22F962CE" w14:textId="54502DA9" w:rsidR="000F5BF7" w:rsidRDefault="000F5BF7"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p>
    <w:p w14:paraId="22F48869" w14:textId="1A21D9B9" w:rsidR="000F5BF7" w:rsidRDefault="000F5BF7"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p>
    <w:p w14:paraId="72D7AE25" w14:textId="0AE0B2F9" w:rsidR="000F5BF7" w:rsidRDefault="000F5BF7"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0F5BF7">
        <w:rPr>
          <w:rFonts w:ascii="Arial" w:hAnsi="Arial" w:cs="Arial"/>
          <w:szCs w:val="24"/>
        </w:rPr>
        <w:t xml:space="preserve">I samråd med </w:t>
      </w:r>
      <w:r w:rsidR="00224D6A">
        <w:rPr>
          <w:rFonts w:ascii="Arial" w:hAnsi="Arial" w:cs="Arial"/>
          <w:szCs w:val="24"/>
        </w:rPr>
        <w:t>formanden</w:t>
      </w:r>
      <w:r w:rsidRPr="000F5BF7">
        <w:rPr>
          <w:rFonts w:ascii="Arial" w:hAnsi="Arial" w:cs="Arial"/>
          <w:szCs w:val="24"/>
        </w:rPr>
        <w:t xml:space="preserve"> har Jesper </w:t>
      </w:r>
      <w:r w:rsidR="00224D6A">
        <w:rPr>
          <w:rFonts w:ascii="Arial" w:hAnsi="Arial" w:cs="Arial"/>
          <w:szCs w:val="24"/>
        </w:rPr>
        <w:t>Graakjær Nielsen</w:t>
      </w:r>
      <w:r w:rsidRPr="000F5BF7">
        <w:rPr>
          <w:rFonts w:ascii="Arial" w:hAnsi="Arial" w:cs="Arial"/>
          <w:szCs w:val="24"/>
        </w:rPr>
        <w:t xml:space="preserve"> kø</w:t>
      </w:r>
      <w:r w:rsidR="00224D6A">
        <w:rPr>
          <w:rFonts w:ascii="Arial" w:hAnsi="Arial" w:cs="Arial"/>
          <w:szCs w:val="24"/>
        </w:rPr>
        <w:t>bt</w:t>
      </w:r>
      <w:r w:rsidRPr="000F5BF7">
        <w:rPr>
          <w:rFonts w:ascii="Arial" w:hAnsi="Arial" w:cs="Arial"/>
          <w:szCs w:val="24"/>
        </w:rPr>
        <w:t xml:space="preserve"> en</w:t>
      </w:r>
      <w:r w:rsidR="00A06652">
        <w:rPr>
          <w:rFonts w:ascii="Arial" w:hAnsi="Arial" w:cs="Arial"/>
          <w:szCs w:val="24"/>
        </w:rPr>
        <w:t xml:space="preserve"> kasse</w:t>
      </w:r>
      <w:r w:rsidRPr="000F5BF7">
        <w:rPr>
          <w:rFonts w:ascii="Arial" w:hAnsi="Arial" w:cs="Arial"/>
          <w:szCs w:val="24"/>
        </w:rPr>
        <w:t xml:space="preserve"> </w:t>
      </w:r>
      <w:r w:rsidR="00224D6A">
        <w:rPr>
          <w:rFonts w:ascii="Arial" w:hAnsi="Arial" w:cs="Arial"/>
          <w:szCs w:val="24"/>
        </w:rPr>
        <w:t>Lejerbo muleposer</w:t>
      </w:r>
      <w:r w:rsidRPr="000F5BF7">
        <w:rPr>
          <w:rFonts w:ascii="Arial" w:hAnsi="Arial" w:cs="Arial"/>
          <w:szCs w:val="24"/>
        </w:rPr>
        <w:t xml:space="preserve"> so</w:t>
      </w:r>
      <w:r w:rsidR="000D06B4">
        <w:rPr>
          <w:rFonts w:ascii="Arial" w:hAnsi="Arial" w:cs="Arial"/>
          <w:szCs w:val="24"/>
        </w:rPr>
        <w:t>m skal</w:t>
      </w:r>
      <w:r>
        <w:rPr>
          <w:rFonts w:ascii="Arial" w:hAnsi="Arial" w:cs="Arial"/>
          <w:szCs w:val="24"/>
        </w:rPr>
        <w:t xml:space="preserve"> bruge</w:t>
      </w:r>
      <w:r w:rsidR="000D06B4">
        <w:rPr>
          <w:rFonts w:ascii="Arial" w:hAnsi="Arial" w:cs="Arial"/>
          <w:szCs w:val="24"/>
        </w:rPr>
        <w:t>s</w:t>
      </w:r>
      <w:r>
        <w:rPr>
          <w:rFonts w:ascii="Arial" w:hAnsi="Arial" w:cs="Arial"/>
          <w:szCs w:val="24"/>
        </w:rPr>
        <w:t xml:space="preserve"> til uddeling som reklame</w:t>
      </w:r>
      <w:r w:rsidR="000D06B4">
        <w:rPr>
          <w:rFonts w:ascii="Arial" w:hAnsi="Arial" w:cs="Arial"/>
          <w:szCs w:val="24"/>
        </w:rPr>
        <w:t xml:space="preserve"> i afdelingerne – evt. til nye beboere.</w:t>
      </w:r>
      <w:r w:rsidR="00DD0289">
        <w:rPr>
          <w:rFonts w:ascii="Arial" w:hAnsi="Arial" w:cs="Arial"/>
          <w:szCs w:val="24"/>
        </w:rPr>
        <w:t xml:space="preserve"> Organisation</w:t>
      </w:r>
      <w:r w:rsidR="001B18CF">
        <w:rPr>
          <w:rFonts w:ascii="Arial" w:hAnsi="Arial" w:cs="Arial"/>
          <w:szCs w:val="24"/>
        </w:rPr>
        <w:t>en afholder udgiften hertil.</w:t>
      </w:r>
    </w:p>
    <w:p w14:paraId="40A4B776" w14:textId="0A1F1219" w:rsidR="00F243AB" w:rsidRDefault="00F243AB"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505EF98" w14:textId="3A10482E" w:rsidR="00F243AB" w:rsidRDefault="00F243AB"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Pr>
          <w:rFonts w:ascii="Arial" w:hAnsi="Arial" w:cs="Arial"/>
          <w:szCs w:val="24"/>
        </w:rPr>
        <w:t xml:space="preserve">Jesper </w:t>
      </w:r>
      <w:r w:rsidR="00CF4AAF">
        <w:rPr>
          <w:rFonts w:ascii="Arial" w:hAnsi="Arial" w:cs="Arial"/>
          <w:szCs w:val="24"/>
        </w:rPr>
        <w:t xml:space="preserve">er </w:t>
      </w:r>
      <w:r>
        <w:rPr>
          <w:rFonts w:ascii="Arial" w:hAnsi="Arial" w:cs="Arial"/>
          <w:szCs w:val="24"/>
        </w:rPr>
        <w:t>blev</w:t>
      </w:r>
      <w:r w:rsidR="00CF4AAF">
        <w:rPr>
          <w:rFonts w:ascii="Arial" w:hAnsi="Arial" w:cs="Arial"/>
          <w:szCs w:val="24"/>
        </w:rPr>
        <w:t>et</w:t>
      </w:r>
      <w:r>
        <w:rPr>
          <w:rFonts w:ascii="Arial" w:hAnsi="Arial" w:cs="Arial"/>
          <w:szCs w:val="24"/>
        </w:rPr>
        <w:t xml:space="preserve"> </w:t>
      </w:r>
      <w:r w:rsidR="00CF4AAF">
        <w:rPr>
          <w:rFonts w:ascii="Arial" w:hAnsi="Arial" w:cs="Arial"/>
          <w:szCs w:val="24"/>
        </w:rPr>
        <w:t>kontaktet af en sælger ift. at få udarbejdet nogle spændende brochurer.</w:t>
      </w:r>
    </w:p>
    <w:p w14:paraId="35E6C57A" w14:textId="10CE2180" w:rsidR="00F243AB" w:rsidRDefault="00971925"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Pr>
          <w:rFonts w:ascii="Arial" w:hAnsi="Arial" w:cs="Arial"/>
          <w:szCs w:val="24"/>
        </w:rPr>
        <w:t>Bestyrelsen fandt ikke, at der er</w:t>
      </w:r>
      <w:r w:rsidR="009D6B8F">
        <w:rPr>
          <w:rFonts w:ascii="Arial" w:hAnsi="Arial" w:cs="Arial"/>
          <w:szCs w:val="24"/>
        </w:rPr>
        <w:t xml:space="preserve"> </w:t>
      </w:r>
      <w:r>
        <w:rPr>
          <w:rFonts w:ascii="Arial" w:hAnsi="Arial" w:cs="Arial"/>
          <w:szCs w:val="24"/>
        </w:rPr>
        <w:t>et behov for nye brochurer.</w:t>
      </w:r>
    </w:p>
    <w:p w14:paraId="5253BC5E" w14:textId="77777777" w:rsidR="00F243AB" w:rsidRDefault="00F243AB"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7BD9B1A" w14:textId="189FDC8F" w:rsidR="00F243AB" w:rsidRDefault="00F243AB"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Pr>
          <w:rFonts w:ascii="Arial" w:hAnsi="Arial" w:cs="Arial"/>
          <w:szCs w:val="24"/>
        </w:rPr>
        <w:t>Anne Sakariassen spurgte hvordan bestyrelsen ser Skjern som by ift. udvikling/afvikling.</w:t>
      </w:r>
    </w:p>
    <w:p w14:paraId="47DD1F68" w14:textId="34DFEA2F" w:rsidR="00F243AB" w:rsidRDefault="00F243AB"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Pr>
          <w:rFonts w:ascii="Arial" w:hAnsi="Arial" w:cs="Arial"/>
          <w:szCs w:val="24"/>
        </w:rPr>
        <w:t xml:space="preserve">Bo Midt Vest skal bygge flere boliger </w:t>
      </w:r>
      <w:r w:rsidR="009D6B8F">
        <w:rPr>
          <w:rFonts w:ascii="Arial" w:hAnsi="Arial" w:cs="Arial"/>
          <w:szCs w:val="24"/>
        </w:rPr>
        <w:t>og ellers er der</w:t>
      </w:r>
      <w:r>
        <w:rPr>
          <w:rFonts w:ascii="Arial" w:hAnsi="Arial" w:cs="Arial"/>
          <w:szCs w:val="24"/>
        </w:rPr>
        <w:t xml:space="preserve"> meget privat udlejning, så </w:t>
      </w:r>
      <w:r w:rsidR="00AA00CE">
        <w:rPr>
          <w:rFonts w:ascii="Arial" w:hAnsi="Arial" w:cs="Arial"/>
          <w:szCs w:val="24"/>
        </w:rPr>
        <w:t>bestyrelsen fandt</w:t>
      </w:r>
      <w:r>
        <w:rPr>
          <w:rFonts w:ascii="Arial" w:hAnsi="Arial" w:cs="Arial"/>
          <w:szCs w:val="24"/>
        </w:rPr>
        <w:t xml:space="preserve"> at der mangler almene boliger i Skjern. </w:t>
      </w:r>
      <w:r w:rsidR="00AA00CE">
        <w:rPr>
          <w:rFonts w:ascii="Arial" w:hAnsi="Arial" w:cs="Arial"/>
          <w:szCs w:val="24"/>
        </w:rPr>
        <w:t>Særligt u</w:t>
      </w:r>
      <w:r>
        <w:rPr>
          <w:rFonts w:ascii="Arial" w:hAnsi="Arial" w:cs="Arial"/>
          <w:szCs w:val="24"/>
        </w:rPr>
        <w:t>ngdomsboliger og små billige boliger</w:t>
      </w:r>
      <w:r w:rsidR="00320F30">
        <w:rPr>
          <w:rFonts w:ascii="Arial" w:hAnsi="Arial" w:cs="Arial"/>
          <w:szCs w:val="24"/>
        </w:rPr>
        <w:t>,</w:t>
      </w:r>
      <w:r>
        <w:rPr>
          <w:rFonts w:ascii="Arial" w:hAnsi="Arial" w:cs="Arial"/>
          <w:szCs w:val="24"/>
        </w:rPr>
        <w:t xml:space="preserve"> men også seniorboliger</w:t>
      </w:r>
      <w:r w:rsidR="00320F30">
        <w:rPr>
          <w:rFonts w:ascii="Arial" w:hAnsi="Arial" w:cs="Arial"/>
          <w:szCs w:val="24"/>
        </w:rPr>
        <w:t>/seniorbofællesskab.</w:t>
      </w:r>
    </w:p>
    <w:p w14:paraId="29000FFF" w14:textId="57C8FEB7" w:rsidR="00222B33" w:rsidRDefault="00F243AB"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Pr>
          <w:rFonts w:ascii="Arial" w:hAnsi="Arial" w:cs="Arial"/>
          <w:szCs w:val="24"/>
        </w:rPr>
        <w:t>Skjern har befolkningstilvækst og der er drift i Skjern kommune</w:t>
      </w:r>
      <w:r w:rsidR="00320F30">
        <w:rPr>
          <w:rFonts w:ascii="Arial" w:hAnsi="Arial" w:cs="Arial"/>
          <w:szCs w:val="24"/>
        </w:rPr>
        <w:t>.</w:t>
      </w:r>
    </w:p>
    <w:p w14:paraId="7B6790CE" w14:textId="4F2B1890" w:rsidR="00222B33" w:rsidRDefault="00222B33"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435A221B" w14:textId="52C6D111" w:rsidR="00222B33" w:rsidRDefault="00222B33"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Pr>
          <w:rFonts w:ascii="Arial" w:hAnsi="Arial" w:cs="Arial"/>
          <w:szCs w:val="24"/>
        </w:rPr>
        <w:t xml:space="preserve">Anne Sakariassen introducerede </w:t>
      </w:r>
      <w:proofErr w:type="spellStart"/>
      <w:r>
        <w:rPr>
          <w:rFonts w:ascii="Arial" w:hAnsi="Arial" w:cs="Arial"/>
          <w:szCs w:val="24"/>
        </w:rPr>
        <w:t>Lejerbos</w:t>
      </w:r>
      <w:proofErr w:type="spellEnd"/>
      <w:r w:rsidR="008D5392">
        <w:rPr>
          <w:rFonts w:ascii="Arial" w:hAnsi="Arial" w:cs="Arial"/>
          <w:szCs w:val="24"/>
        </w:rPr>
        <w:t xml:space="preserve"> hjemmesides</w:t>
      </w:r>
      <w:r>
        <w:rPr>
          <w:rFonts w:ascii="Arial" w:hAnsi="Arial" w:cs="Arial"/>
          <w:szCs w:val="24"/>
        </w:rPr>
        <w:t xml:space="preserve"> bestyrelsesside</w:t>
      </w:r>
      <w:r w:rsidR="008D5392">
        <w:rPr>
          <w:rFonts w:ascii="Arial" w:hAnsi="Arial" w:cs="Arial"/>
          <w:szCs w:val="24"/>
        </w:rPr>
        <w:t xml:space="preserve"> med </w:t>
      </w:r>
      <w:r>
        <w:rPr>
          <w:rFonts w:ascii="Arial" w:hAnsi="Arial" w:cs="Arial"/>
          <w:szCs w:val="24"/>
        </w:rPr>
        <w:t xml:space="preserve">vigtige dokumenter som man som beboerdemokrater </w:t>
      </w:r>
      <w:r w:rsidR="008D5392">
        <w:rPr>
          <w:rFonts w:ascii="Arial" w:hAnsi="Arial" w:cs="Arial"/>
          <w:szCs w:val="24"/>
        </w:rPr>
        <w:t>kan have meget glæde af at benytte.</w:t>
      </w:r>
    </w:p>
    <w:p w14:paraId="5603AE0E" w14:textId="77777777" w:rsidR="00C207B2" w:rsidRPr="001F584E" w:rsidRDefault="00C207B2"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p>
    <w:p w14:paraId="68DBB920" w14:textId="3BB97308" w:rsidR="00C164C4" w:rsidRPr="001F584E" w:rsidRDefault="003D23EA" w:rsidP="00C164C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u w:val="single"/>
        </w:rPr>
      </w:pPr>
      <w:r w:rsidRPr="001F584E">
        <w:rPr>
          <w:rFonts w:ascii="Arial" w:hAnsi="Arial" w:cs="Arial"/>
          <w:szCs w:val="24"/>
        </w:rPr>
        <w:t>Bestyrelsen skal efter repræsentantskabsmøde konstituere sig</w:t>
      </w:r>
      <w:r w:rsidR="000A66E2">
        <w:rPr>
          <w:rFonts w:ascii="Arial" w:hAnsi="Arial" w:cs="Arial"/>
          <w:szCs w:val="24"/>
        </w:rPr>
        <w:t>.</w:t>
      </w:r>
    </w:p>
    <w:p w14:paraId="477B68B9" w14:textId="646D4C49" w:rsidR="00623D1B" w:rsidRPr="001F584E" w:rsidRDefault="00623D1B"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color w:val="FF0000"/>
          <w:szCs w:val="24"/>
        </w:rPr>
      </w:pPr>
    </w:p>
    <w:p w14:paraId="6785EB95" w14:textId="77777777" w:rsidR="00814EA2" w:rsidRPr="001F584E" w:rsidRDefault="00814EA2"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785EB96" w14:textId="01F62519" w:rsidR="002F2639" w:rsidRPr="001F584E" w:rsidRDefault="00D14355"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 xml:space="preserve">Skjern, den </w:t>
      </w:r>
      <w:r w:rsidR="003D23EA" w:rsidRPr="001F584E">
        <w:rPr>
          <w:rFonts w:ascii="Arial" w:hAnsi="Arial" w:cs="Arial"/>
          <w:szCs w:val="24"/>
        </w:rPr>
        <w:t>20.11.2023</w:t>
      </w:r>
    </w:p>
    <w:p w14:paraId="093C3BE8" w14:textId="24E6C3A3" w:rsidR="00ED7B1D" w:rsidRPr="001F584E" w:rsidRDefault="004D4A76"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 xml:space="preserve">Underskrives digital via </w:t>
      </w:r>
      <w:proofErr w:type="spellStart"/>
      <w:r w:rsidRPr="001F584E">
        <w:rPr>
          <w:rFonts w:ascii="Arial" w:hAnsi="Arial" w:cs="Arial"/>
          <w:szCs w:val="24"/>
        </w:rPr>
        <w:t>Penneo</w:t>
      </w:r>
      <w:proofErr w:type="spellEnd"/>
      <w:r w:rsidRPr="001F584E">
        <w:rPr>
          <w:rFonts w:ascii="Arial" w:hAnsi="Arial" w:cs="Arial"/>
          <w:szCs w:val="24"/>
        </w:rPr>
        <w:t>.</w:t>
      </w:r>
    </w:p>
    <w:p w14:paraId="44950A85" w14:textId="77777777" w:rsidR="00ED7B1D" w:rsidRPr="001F584E" w:rsidRDefault="00ED7B1D"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785EB97" w14:textId="77777777" w:rsidR="002F2639" w:rsidRPr="001F584E" w:rsidRDefault="002F263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p>
    <w:p w14:paraId="6785EB98" w14:textId="77777777" w:rsidR="002F2639" w:rsidRPr="001F584E" w:rsidRDefault="002F263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w:t>
      </w:r>
      <w:r w:rsidR="00C07604" w:rsidRPr="001F584E">
        <w:rPr>
          <w:rFonts w:ascii="Arial" w:hAnsi="Arial" w:cs="Arial"/>
          <w:szCs w:val="24"/>
        </w:rPr>
        <w:t xml:space="preserve">                                 ----------------------------------</w:t>
      </w:r>
    </w:p>
    <w:p w14:paraId="6785EB99" w14:textId="1FADE226" w:rsidR="00DF3F2D" w:rsidRPr="001F584E" w:rsidRDefault="002F2639" w:rsidP="006916E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Cs w:val="24"/>
        </w:rPr>
      </w:pPr>
      <w:r w:rsidRPr="001F584E">
        <w:rPr>
          <w:rFonts w:ascii="Arial" w:hAnsi="Arial" w:cs="Arial"/>
          <w:szCs w:val="24"/>
        </w:rPr>
        <w:t>Underskrift formand</w:t>
      </w:r>
      <w:proofErr w:type="gramStart"/>
      <w:r w:rsidR="00C07604" w:rsidRPr="001F584E">
        <w:rPr>
          <w:rFonts w:ascii="Arial" w:hAnsi="Arial" w:cs="Arial"/>
          <w:szCs w:val="24"/>
        </w:rPr>
        <w:tab/>
      </w:r>
      <w:r w:rsidR="000A66E2">
        <w:rPr>
          <w:rFonts w:ascii="Arial" w:hAnsi="Arial" w:cs="Arial"/>
          <w:szCs w:val="24"/>
        </w:rPr>
        <w:t xml:space="preserve">  </w:t>
      </w:r>
      <w:r w:rsidR="00C07604" w:rsidRPr="001F584E">
        <w:rPr>
          <w:rFonts w:ascii="Arial" w:hAnsi="Arial" w:cs="Arial"/>
          <w:szCs w:val="24"/>
        </w:rPr>
        <w:t>underskrift</w:t>
      </w:r>
      <w:proofErr w:type="gramEnd"/>
      <w:r w:rsidR="00C07604" w:rsidRPr="001F584E">
        <w:rPr>
          <w:rFonts w:ascii="Arial" w:hAnsi="Arial" w:cs="Arial"/>
          <w:szCs w:val="24"/>
        </w:rPr>
        <w:t xml:space="preserve"> dirigent</w:t>
      </w:r>
    </w:p>
    <w:sectPr w:rsidR="00DF3F2D" w:rsidRPr="001F584E" w:rsidSect="000E1463">
      <w:headerReference w:type="even" r:id="rId11"/>
      <w:headerReference w:type="default" r:id="rId12"/>
      <w:footerReference w:type="even" r:id="rId13"/>
      <w:footerReference w:type="default" r:id="rId14"/>
      <w:headerReference w:type="first" r:id="rId15"/>
      <w:footerReference w:type="first" r:id="rId16"/>
      <w:pgSz w:w="11906" w:h="16838" w:code="9"/>
      <w:pgMar w:top="1134" w:right="907" w:bottom="1418" w:left="1134" w:header="709" w:footer="709" w:gutter="0"/>
      <w:pgNumType w:start="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1C8A" w14:textId="77777777" w:rsidR="00387FBE" w:rsidRDefault="00387FBE" w:rsidP="005710B1">
      <w:r>
        <w:separator/>
      </w:r>
    </w:p>
  </w:endnote>
  <w:endnote w:type="continuationSeparator" w:id="0">
    <w:p w14:paraId="319C3483" w14:textId="77777777" w:rsidR="00387FBE" w:rsidRDefault="00387FBE" w:rsidP="0057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BA3" w14:textId="77777777" w:rsidR="00650EA1" w:rsidRDefault="00650EA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BA4" w14:textId="77777777" w:rsidR="00650EA1" w:rsidRDefault="00650EA1" w:rsidP="00C222ED">
    <w:pPr>
      <w:jc w:val="center"/>
    </w:pPr>
    <w:r w:rsidRPr="006E7826">
      <w:rPr>
        <w:b/>
        <w:noProof/>
        <w:color w:val="C40009"/>
      </w:rPr>
      <mc:AlternateContent>
        <mc:Choice Requires="wps">
          <w:drawing>
            <wp:anchor distT="0" distB="0" distL="114300" distR="114300" simplePos="0" relativeHeight="251670016" behindDoc="1" locked="0" layoutInCell="1" allowOverlap="1" wp14:anchorId="6785EBA9" wp14:editId="6785EBAA">
              <wp:simplePos x="0" y="0"/>
              <wp:positionH relativeFrom="column">
                <wp:posOffset>-452755</wp:posOffset>
              </wp:positionH>
              <wp:positionV relativeFrom="paragraph">
                <wp:posOffset>94879</wp:posOffset>
              </wp:positionV>
              <wp:extent cx="7056120" cy="638175"/>
              <wp:effectExtent l="0" t="0" r="0" b="952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3817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77BBE" id="Rectangle 60" o:spid="_x0000_s1026" style="position:absolute;margin-left:-35.65pt;margin-top:7.45pt;width:555.6pt;height:5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" fillcolor="#cceffc" stroked="f"/>
          </w:pict>
        </mc:Fallback>
      </mc:AlternateContent>
    </w:r>
    <w:r w:rsidRPr="006E7826">
      <w:rPr>
        <w:b/>
        <w:noProof/>
        <w:color w:val="C40009"/>
      </w:rPr>
      <mc:AlternateContent>
        <mc:Choice Requires="wps">
          <w:drawing>
            <wp:anchor distT="0" distB="0" distL="114300" distR="114300" simplePos="0" relativeHeight="251671040" behindDoc="0" locked="0" layoutInCell="1" allowOverlap="1" wp14:anchorId="6785EBAB" wp14:editId="6785EBAC">
              <wp:simplePos x="0" y="0"/>
              <wp:positionH relativeFrom="column">
                <wp:posOffset>-446405</wp:posOffset>
              </wp:positionH>
              <wp:positionV relativeFrom="paragraph">
                <wp:posOffset>47996</wp:posOffset>
              </wp:positionV>
              <wp:extent cx="7056120" cy="10795"/>
              <wp:effectExtent l="0" t="0" r="0" b="8255"/>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A431" id="Rectangle 61" o:spid="_x0000_s1026" style="position:absolute;margin-left:-35.15pt;margin-top:3.8pt;width:555.6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" fillcolor="#c00000" stroked="f"/>
          </w:pict>
        </mc:Fallback>
      </mc:AlternateContent>
    </w:r>
    <w:r w:rsidRPr="006E7826">
      <w:rPr>
        <w:b/>
        <w:noProof/>
        <w:color w:val="C40009"/>
      </w:rPr>
      <w:drawing>
        <wp:anchor distT="0" distB="0" distL="114300" distR="114300" simplePos="0" relativeHeight="251672064" behindDoc="0" locked="0" layoutInCell="1" allowOverlap="1" wp14:anchorId="6785EBAD" wp14:editId="6785EBAE">
          <wp:simplePos x="0" y="0"/>
          <wp:positionH relativeFrom="column">
            <wp:posOffset>5702935</wp:posOffset>
          </wp:positionH>
          <wp:positionV relativeFrom="paragraph">
            <wp:posOffset>192405</wp:posOffset>
          </wp:positionV>
          <wp:extent cx="775970" cy="508635"/>
          <wp:effectExtent l="0" t="0" r="5080" b="5715"/>
          <wp:wrapNone/>
          <wp:docPr id="1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85EBA5" w14:textId="77777777" w:rsidR="00650EA1" w:rsidRDefault="00650EA1" w:rsidP="00DF3F2D">
    <w:pPr>
      <w:ind w:firstLine="1304"/>
      <w:jc w:val="center"/>
      <w:rPr>
        <w:b/>
        <w:color w:val="C40009"/>
      </w:rPr>
    </w:pPr>
  </w:p>
  <w:p w14:paraId="6785EBA6" w14:textId="77777777" w:rsidR="00650EA1" w:rsidRDefault="00650EA1" w:rsidP="00DF3F2D">
    <w:pPr>
      <w:ind w:firstLine="130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BA8" w14:textId="77777777" w:rsidR="00650EA1" w:rsidRDefault="00650EA1">
    <w:r>
      <w:rPr>
        <w:noProof/>
      </w:rPr>
      <mc:AlternateContent>
        <mc:Choice Requires="wps">
          <w:drawing>
            <wp:anchor distT="0" distB="0" distL="114300" distR="114300" simplePos="0" relativeHeight="251655680" behindDoc="0" locked="0" layoutInCell="1" allowOverlap="1" wp14:anchorId="6785EBB7" wp14:editId="6785EBB8">
              <wp:simplePos x="0" y="0"/>
              <wp:positionH relativeFrom="column">
                <wp:posOffset>-481330</wp:posOffset>
              </wp:positionH>
              <wp:positionV relativeFrom="paragraph">
                <wp:posOffset>-230934</wp:posOffset>
              </wp:positionV>
              <wp:extent cx="7056120" cy="10795"/>
              <wp:effectExtent l="0" t="0" r="0" b="825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3DB67" id="Rectangle 61" o:spid="_x0000_s1026" style="position:absolute;margin-left:-37.9pt;margin-top:-18.2pt;width:555.6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" fillcolor="#c00000" stroked="f"/>
          </w:pict>
        </mc:Fallback>
      </mc:AlternateContent>
    </w:r>
    <w:r>
      <w:rPr>
        <w:noProof/>
      </w:rPr>
      <mc:AlternateContent>
        <mc:Choice Requires="wps">
          <w:drawing>
            <wp:anchor distT="0" distB="0" distL="114300" distR="114300" simplePos="0" relativeHeight="251654656" behindDoc="1" locked="0" layoutInCell="1" allowOverlap="1" wp14:anchorId="6785EBB9" wp14:editId="6785EBBA">
              <wp:simplePos x="0" y="0"/>
              <wp:positionH relativeFrom="column">
                <wp:posOffset>-487045</wp:posOffset>
              </wp:positionH>
              <wp:positionV relativeFrom="paragraph">
                <wp:posOffset>-189024</wp:posOffset>
              </wp:positionV>
              <wp:extent cx="7056120" cy="554983"/>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554983"/>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2440B" id="Rectangle 60" o:spid="_x0000_s1026" style="position:absolute;margin-left:-38.35pt;margin-top:-14.9pt;width:555.6pt;height:4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" fillcolor="#cceffc" stroked="f"/>
          </w:pict>
        </mc:Fallback>
      </mc:AlternateContent>
    </w:r>
    <w:r>
      <w:rPr>
        <w:noProof/>
      </w:rPr>
      <w:drawing>
        <wp:anchor distT="0" distB="0" distL="114300" distR="114300" simplePos="0" relativeHeight="251656704" behindDoc="0" locked="0" layoutInCell="1" allowOverlap="1" wp14:anchorId="6785EBBB" wp14:editId="6785EBBC">
          <wp:simplePos x="0" y="0"/>
          <wp:positionH relativeFrom="column">
            <wp:posOffset>5671185</wp:posOffset>
          </wp:positionH>
          <wp:positionV relativeFrom="paragraph">
            <wp:posOffset>-157953</wp:posOffset>
          </wp:positionV>
          <wp:extent cx="775970" cy="508635"/>
          <wp:effectExtent l="0" t="0" r="5080" b="5715"/>
          <wp:wrapNone/>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8E08" w14:textId="77777777" w:rsidR="00387FBE" w:rsidRDefault="00387FBE" w:rsidP="005710B1">
      <w:r>
        <w:separator/>
      </w:r>
    </w:p>
  </w:footnote>
  <w:footnote w:type="continuationSeparator" w:id="0">
    <w:p w14:paraId="4136A54C" w14:textId="77777777" w:rsidR="00387FBE" w:rsidRDefault="00387FBE" w:rsidP="0057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BA0" w14:textId="77777777" w:rsidR="00650EA1" w:rsidRDefault="00650EA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364235"/>
      <w:docPartObj>
        <w:docPartGallery w:val="Page Numbers (Top of Page)"/>
        <w:docPartUnique/>
      </w:docPartObj>
    </w:sdtPr>
    <w:sdtEndPr/>
    <w:sdtContent>
      <w:p w14:paraId="6785EBA1" w14:textId="77777777" w:rsidR="00650EA1" w:rsidRDefault="00650EA1">
        <w:pPr>
          <w:pStyle w:val="Sidehoved"/>
          <w:jc w:val="right"/>
        </w:pPr>
        <w:r>
          <w:fldChar w:fldCharType="begin"/>
        </w:r>
        <w:r>
          <w:instrText>PAGE   \* MERGEFORMAT</w:instrText>
        </w:r>
        <w:r>
          <w:fldChar w:fldCharType="separate"/>
        </w:r>
        <w:r w:rsidR="00A03290">
          <w:rPr>
            <w:noProof/>
          </w:rPr>
          <w:t>222</w:t>
        </w:r>
        <w:r>
          <w:fldChar w:fldCharType="end"/>
        </w:r>
      </w:p>
    </w:sdtContent>
  </w:sdt>
  <w:p w14:paraId="6785EBA2" w14:textId="77777777" w:rsidR="00650EA1" w:rsidRDefault="00650EA1" w:rsidP="005710B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BA7" w14:textId="77777777" w:rsidR="00650EA1" w:rsidRDefault="00650EA1">
    <w:pPr>
      <w:pStyle w:val="Sidehoved"/>
    </w:pPr>
    <w:r>
      <w:rPr>
        <w:noProof/>
      </w:rPr>
      <mc:AlternateContent>
        <mc:Choice Requires="wps">
          <w:drawing>
            <wp:anchor distT="0" distB="0" distL="114300" distR="114300" simplePos="0" relativeHeight="251662848" behindDoc="0" locked="0" layoutInCell="1" allowOverlap="1" wp14:anchorId="6785EBAF" wp14:editId="6785EBB0">
              <wp:simplePos x="0" y="0"/>
              <wp:positionH relativeFrom="column">
                <wp:posOffset>-554355</wp:posOffset>
              </wp:positionH>
              <wp:positionV relativeFrom="paragraph">
                <wp:posOffset>-153670</wp:posOffset>
              </wp:positionV>
              <wp:extent cx="6543040" cy="328295"/>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5EBBE" w14:textId="77777777" w:rsidR="00650EA1" w:rsidRPr="001205F0" w:rsidRDefault="00650EA1" w:rsidP="00170F10">
                          <w:pPr>
                            <w:pStyle w:val="Emne"/>
                            <w:rPr>
                              <w:color w:val="C40009"/>
                            </w:rPr>
                          </w:pPr>
                          <w:r>
                            <w:rPr>
                              <w:color w:val="C40009"/>
                            </w:rPr>
                            <w:t>Referat af xxxx den xx.xx.2014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5EBAF" id="_x0000_t202" coordsize="21600,21600" o:spt="202" path="m,l,21600r21600,l21600,xe">
              <v:stroke joinstyle="miter"/>
              <v:path gradientshapeok="t" o:connecttype="rect"/>
            </v:shapetype>
            <v:shape id="_x0000_s1027" type="#_x0000_t202" style="position:absolute;margin-left:-43.65pt;margin-top:-12.1pt;width:515.2pt;height:2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" filled="f" stroked="f">
              <v:textbox>
                <w:txbxContent>
                  <w:p w14:paraId="6785EBBE" w14:textId="77777777" w:rsidR="00650EA1" w:rsidRPr="001205F0" w:rsidRDefault="00650EA1" w:rsidP="00170F10">
                    <w:pPr>
                      <w:pStyle w:val="Emne"/>
                      <w:rPr>
                        <w:color w:val="C40009"/>
                      </w:rPr>
                    </w:pPr>
                    <w:r>
                      <w:rPr>
                        <w:color w:val="C40009"/>
                      </w:rPr>
                      <w:t>Referat af xxxx den xx.xx.2014</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785EBB1" wp14:editId="6785EBB2">
              <wp:simplePos x="0" y="0"/>
              <wp:positionH relativeFrom="column">
                <wp:posOffset>-467360</wp:posOffset>
              </wp:positionH>
              <wp:positionV relativeFrom="paragraph">
                <wp:posOffset>-238125</wp:posOffset>
              </wp:positionV>
              <wp:extent cx="7056120" cy="71755"/>
              <wp:effectExtent l="0" t="0" r="0" b="444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7175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D185A" id="Rectangle 63" o:spid="_x0000_s1026" style="position:absolute;margin-left:-36.8pt;margin-top:-18.75pt;width:555.6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" fillcolor="#cceffc" stroked="f"/>
          </w:pict>
        </mc:Fallback>
      </mc:AlternateContent>
    </w:r>
    <w:r>
      <w:rPr>
        <w:noProof/>
      </w:rPr>
      <mc:AlternateContent>
        <mc:Choice Requires="wps">
          <w:drawing>
            <wp:anchor distT="0" distB="0" distL="114300" distR="114300" simplePos="0" relativeHeight="251658752" behindDoc="0" locked="0" layoutInCell="1" allowOverlap="1" wp14:anchorId="6785EBB3" wp14:editId="6785EBB4">
              <wp:simplePos x="0" y="0"/>
              <wp:positionH relativeFrom="column">
                <wp:posOffset>-476885</wp:posOffset>
              </wp:positionH>
              <wp:positionV relativeFrom="paragraph">
                <wp:posOffset>73660</wp:posOffset>
              </wp:positionV>
              <wp:extent cx="7056120" cy="17780"/>
              <wp:effectExtent l="0" t="0" r="0" b="127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7780"/>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D93DD" id="Rectangle 64" o:spid="_x0000_s1026" style="position:absolute;margin-left:-37.55pt;margin-top:5.8pt;width:555.6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" fillcolor="#cceffc" stroked="f"/>
          </w:pict>
        </mc:Fallback>
      </mc:AlternateContent>
    </w:r>
    <w:r>
      <w:rPr>
        <w:noProof/>
        <w:color w:val="C40009"/>
      </w:rPr>
      <mc:AlternateContent>
        <mc:Choice Requires="wps">
          <w:drawing>
            <wp:anchor distT="0" distB="0" distL="114300" distR="114300" simplePos="0" relativeHeight="251659776" behindDoc="0" locked="0" layoutInCell="1" allowOverlap="1" wp14:anchorId="6785EBB5" wp14:editId="6785EBB6">
              <wp:simplePos x="0" y="0"/>
              <wp:positionH relativeFrom="column">
                <wp:posOffset>6414770</wp:posOffset>
              </wp:positionH>
              <wp:positionV relativeFrom="paragraph">
                <wp:posOffset>-131445</wp:posOffset>
              </wp:positionV>
              <wp:extent cx="161925" cy="161925"/>
              <wp:effectExtent l="0" t="0" r="9525" b="9525"/>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A6719" id="Rectangle 66" o:spid="_x0000_s1026" style="position:absolute;margin-left:505.1pt;margin-top:-10.3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" fillcolor="#c000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10D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DAE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E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EB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E7D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DEF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EEB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E4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82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EA9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B0F14"/>
    <w:multiLevelType w:val="hybridMultilevel"/>
    <w:tmpl w:val="55EEE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9BA58F4"/>
    <w:multiLevelType w:val="hybridMultilevel"/>
    <w:tmpl w:val="83D64270"/>
    <w:lvl w:ilvl="0" w:tplc="04060001">
      <w:start w:val="1"/>
      <w:numFmt w:val="bullet"/>
      <w:lvlText w:val=""/>
      <w:lvlJc w:val="left"/>
      <w:pPr>
        <w:ind w:left="720" w:hanging="360"/>
      </w:pPr>
      <w:rPr>
        <w:rFonts w:ascii="Symbol" w:hAnsi="Symbol" w:hint="default"/>
      </w:rPr>
    </w:lvl>
    <w:lvl w:ilvl="1" w:tplc="C5667D50">
      <w:start w:val="10"/>
      <w:numFmt w:val="bullet"/>
      <w:lvlText w:val="-"/>
      <w:lvlJc w:val="left"/>
      <w:pPr>
        <w:ind w:left="1440" w:hanging="360"/>
      </w:pPr>
      <w:rPr>
        <w:rFonts w:ascii="Arial" w:eastAsia="Times New Roman" w:hAnsi="Arial"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136A03C9"/>
    <w:multiLevelType w:val="hybridMultilevel"/>
    <w:tmpl w:val="E5DA65D8"/>
    <w:lvl w:ilvl="0" w:tplc="04060001">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1FC80500"/>
    <w:multiLevelType w:val="hybridMultilevel"/>
    <w:tmpl w:val="E6EA228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4" w15:restartNumberingAfterBreak="0">
    <w:nsid w:val="3FD33E8E"/>
    <w:multiLevelType w:val="hybridMultilevel"/>
    <w:tmpl w:val="3DF2F4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6D3379CF"/>
    <w:multiLevelType w:val="hybridMultilevel"/>
    <w:tmpl w:val="81B46196"/>
    <w:lvl w:ilvl="0" w:tplc="04060001">
      <w:start w:val="1"/>
      <w:numFmt w:val="bullet"/>
      <w:lvlText w:val=""/>
      <w:lvlJc w:val="left"/>
      <w:pPr>
        <w:ind w:left="788" w:hanging="360"/>
      </w:pPr>
      <w:rPr>
        <w:rFonts w:ascii="Symbol" w:hAnsi="Symbol" w:hint="default"/>
      </w:rPr>
    </w:lvl>
    <w:lvl w:ilvl="1" w:tplc="04060003">
      <w:start w:val="1"/>
      <w:numFmt w:val="bullet"/>
      <w:lvlText w:val="o"/>
      <w:lvlJc w:val="left"/>
      <w:pPr>
        <w:ind w:left="1508" w:hanging="360"/>
      </w:pPr>
      <w:rPr>
        <w:rFonts w:ascii="Courier New" w:hAnsi="Courier New" w:cs="Courier New" w:hint="default"/>
      </w:rPr>
    </w:lvl>
    <w:lvl w:ilvl="2" w:tplc="04060005">
      <w:start w:val="1"/>
      <w:numFmt w:val="bullet"/>
      <w:lvlText w:val=""/>
      <w:lvlJc w:val="left"/>
      <w:pPr>
        <w:ind w:left="2228" w:hanging="360"/>
      </w:pPr>
      <w:rPr>
        <w:rFonts w:ascii="Wingdings" w:hAnsi="Wingdings" w:hint="default"/>
      </w:rPr>
    </w:lvl>
    <w:lvl w:ilvl="3" w:tplc="04060001">
      <w:start w:val="1"/>
      <w:numFmt w:val="bullet"/>
      <w:lvlText w:val=""/>
      <w:lvlJc w:val="left"/>
      <w:pPr>
        <w:ind w:left="2948" w:hanging="360"/>
      </w:pPr>
      <w:rPr>
        <w:rFonts w:ascii="Symbol" w:hAnsi="Symbol" w:hint="default"/>
      </w:rPr>
    </w:lvl>
    <w:lvl w:ilvl="4" w:tplc="04060003">
      <w:start w:val="1"/>
      <w:numFmt w:val="bullet"/>
      <w:lvlText w:val="o"/>
      <w:lvlJc w:val="left"/>
      <w:pPr>
        <w:ind w:left="3668" w:hanging="360"/>
      </w:pPr>
      <w:rPr>
        <w:rFonts w:ascii="Courier New" w:hAnsi="Courier New" w:cs="Courier New" w:hint="default"/>
      </w:rPr>
    </w:lvl>
    <w:lvl w:ilvl="5" w:tplc="04060005">
      <w:start w:val="1"/>
      <w:numFmt w:val="bullet"/>
      <w:lvlText w:val=""/>
      <w:lvlJc w:val="left"/>
      <w:pPr>
        <w:ind w:left="4388" w:hanging="360"/>
      </w:pPr>
      <w:rPr>
        <w:rFonts w:ascii="Wingdings" w:hAnsi="Wingdings" w:hint="default"/>
      </w:rPr>
    </w:lvl>
    <w:lvl w:ilvl="6" w:tplc="04060001">
      <w:start w:val="1"/>
      <w:numFmt w:val="bullet"/>
      <w:lvlText w:val=""/>
      <w:lvlJc w:val="left"/>
      <w:pPr>
        <w:ind w:left="5108" w:hanging="360"/>
      </w:pPr>
      <w:rPr>
        <w:rFonts w:ascii="Symbol" w:hAnsi="Symbol" w:hint="default"/>
      </w:rPr>
    </w:lvl>
    <w:lvl w:ilvl="7" w:tplc="04060003">
      <w:start w:val="1"/>
      <w:numFmt w:val="bullet"/>
      <w:lvlText w:val="o"/>
      <w:lvlJc w:val="left"/>
      <w:pPr>
        <w:ind w:left="5828" w:hanging="360"/>
      </w:pPr>
      <w:rPr>
        <w:rFonts w:ascii="Courier New" w:hAnsi="Courier New" w:cs="Courier New" w:hint="default"/>
      </w:rPr>
    </w:lvl>
    <w:lvl w:ilvl="8" w:tplc="04060005">
      <w:start w:val="1"/>
      <w:numFmt w:val="bullet"/>
      <w:lvlText w:val=""/>
      <w:lvlJc w:val="left"/>
      <w:pPr>
        <w:ind w:left="6548" w:hanging="360"/>
      </w:pPr>
      <w:rPr>
        <w:rFonts w:ascii="Wingdings" w:hAnsi="Wingdings" w:hint="default"/>
      </w:rPr>
    </w:lvl>
  </w:abstractNum>
  <w:abstractNum w:abstractNumId="16" w15:restartNumberingAfterBreak="0">
    <w:nsid w:val="7C006725"/>
    <w:multiLevelType w:val="multilevel"/>
    <w:tmpl w:val="ACDE3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6044831">
    <w:abstractNumId w:val="9"/>
  </w:num>
  <w:num w:numId="2" w16cid:durableId="586771873">
    <w:abstractNumId w:val="7"/>
  </w:num>
  <w:num w:numId="3" w16cid:durableId="1465081362">
    <w:abstractNumId w:val="6"/>
  </w:num>
  <w:num w:numId="4" w16cid:durableId="1816532135">
    <w:abstractNumId w:val="5"/>
  </w:num>
  <w:num w:numId="5" w16cid:durableId="1808425676">
    <w:abstractNumId w:val="4"/>
  </w:num>
  <w:num w:numId="6" w16cid:durableId="749084829">
    <w:abstractNumId w:val="8"/>
  </w:num>
  <w:num w:numId="7" w16cid:durableId="55591352">
    <w:abstractNumId w:val="3"/>
  </w:num>
  <w:num w:numId="8" w16cid:durableId="1363556178">
    <w:abstractNumId w:val="2"/>
  </w:num>
  <w:num w:numId="9" w16cid:durableId="1062757240">
    <w:abstractNumId w:val="1"/>
  </w:num>
  <w:num w:numId="10" w16cid:durableId="356541629">
    <w:abstractNumId w:val="0"/>
  </w:num>
  <w:num w:numId="11" w16cid:durableId="12880494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8039605">
    <w:abstractNumId w:val="15"/>
  </w:num>
  <w:num w:numId="13" w16cid:durableId="389425879">
    <w:abstractNumId w:val="10"/>
  </w:num>
  <w:num w:numId="14" w16cid:durableId="1554929755">
    <w:abstractNumId w:val="11"/>
  </w:num>
  <w:num w:numId="15" w16cid:durableId="2001618184">
    <w:abstractNumId w:val="13"/>
  </w:num>
  <w:num w:numId="16" w16cid:durableId="1292370689">
    <w:abstractNumId w:val="12"/>
  </w:num>
  <w:num w:numId="17" w16cid:durableId="20167612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110"/>
  <w:drawingGridVerticalSpacing w:val="181"/>
  <w:displayHorizontalDrawingGridEvery w:val="2"/>
  <w:characterSpacingControl w:val="doNotCompress"/>
  <w:hdrShapeDefaults>
    <o:shapedefaults v:ext="edit" spidmax="2050">
      <o:colormru v:ext="edit" colors="#dbedf9,#c100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39"/>
    <w:rsid w:val="000051CF"/>
    <w:rsid w:val="000058FE"/>
    <w:rsid w:val="00006470"/>
    <w:rsid w:val="000077D8"/>
    <w:rsid w:val="000079B9"/>
    <w:rsid w:val="00013CE8"/>
    <w:rsid w:val="00014116"/>
    <w:rsid w:val="00014B1B"/>
    <w:rsid w:val="00016B2A"/>
    <w:rsid w:val="00020BDC"/>
    <w:rsid w:val="00021C4E"/>
    <w:rsid w:val="00035F10"/>
    <w:rsid w:val="00037865"/>
    <w:rsid w:val="000411E2"/>
    <w:rsid w:val="00044881"/>
    <w:rsid w:val="00045F3E"/>
    <w:rsid w:val="000531E6"/>
    <w:rsid w:val="00055776"/>
    <w:rsid w:val="000629A7"/>
    <w:rsid w:val="00065D55"/>
    <w:rsid w:val="00072D1A"/>
    <w:rsid w:val="000739BD"/>
    <w:rsid w:val="0007542F"/>
    <w:rsid w:val="00080BF1"/>
    <w:rsid w:val="00081383"/>
    <w:rsid w:val="00081736"/>
    <w:rsid w:val="000819FE"/>
    <w:rsid w:val="00085A39"/>
    <w:rsid w:val="00086070"/>
    <w:rsid w:val="000866E4"/>
    <w:rsid w:val="00086CE1"/>
    <w:rsid w:val="00086D32"/>
    <w:rsid w:val="00092DD7"/>
    <w:rsid w:val="000934A9"/>
    <w:rsid w:val="00093E26"/>
    <w:rsid w:val="00093EF3"/>
    <w:rsid w:val="00097B2E"/>
    <w:rsid w:val="000A0EE8"/>
    <w:rsid w:val="000A199B"/>
    <w:rsid w:val="000A23B7"/>
    <w:rsid w:val="000A2C34"/>
    <w:rsid w:val="000A4D84"/>
    <w:rsid w:val="000A52BB"/>
    <w:rsid w:val="000A66E2"/>
    <w:rsid w:val="000A6CBD"/>
    <w:rsid w:val="000B2A16"/>
    <w:rsid w:val="000B3A71"/>
    <w:rsid w:val="000B5845"/>
    <w:rsid w:val="000C086C"/>
    <w:rsid w:val="000C3ECE"/>
    <w:rsid w:val="000D03B5"/>
    <w:rsid w:val="000D06B4"/>
    <w:rsid w:val="000D5335"/>
    <w:rsid w:val="000D71E5"/>
    <w:rsid w:val="000E1463"/>
    <w:rsid w:val="000E231A"/>
    <w:rsid w:val="000E558E"/>
    <w:rsid w:val="000E6CBF"/>
    <w:rsid w:val="000F1EC5"/>
    <w:rsid w:val="000F2571"/>
    <w:rsid w:val="000F5BF7"/>
    <w:rsid w:val="000F5D95"/>
    <w:rsid w:val="00101BAA"/>
    <w:rsid w:val="001138C8"/>
    <w:rsid w:val="00115E3E"/>
    <w:rsid w:val="001205F0"/>
    <w:rsid w:val="00122E51"/>
    <w:rsid w:val="001269D5"/>
    <w:rsid w:val="001276A3"/>
    <w:rsid w:val="00135185"/>
    <w:rsid w:val="00137354"/>
    <w:rsid w:val="001411E8"/>
    <w:rsid w:val="00141523"/>
    <w:rsid w:val="001419C6"/>
    <w:rsid w:val="0014230C"/>
    <w:rsid w:val="00143CC2"/>
    <w:rsid w:val="00143ECE"/>
    <w:rsid w:val="00153A0E"/>
    <w:rsid w:val="00157CFC"/>
    <w:rsid w:val="00170F10"/>
    <w:rsid w:val="00172FBB"/>
    <w:rsid w:val="00173D1C"/>
    <w:rsid w:val="001812B7"/>
    <w:rsid w:val="001833C6"/>
    <w:rsid w:val="00184A6B"/>
    <w:rsid w:val="00186371"/>
    <w:rsid w:val="001870C0"/>
    <w:rsid w:val="00190133"/>
    <w:rsid w:val="001952B7"/>
    <w:rsid w:val="001953BF"/>
    <w:rsid w:val="001A4651"/>
    <w:rsid w:val="001A5ACD"/>
    <w:rsid w:val="001B0625"/>
    <w:rsid w:val="001B18CF"/>
    <w:rsid w:val="001B4AC7"/>
    <w:rsid w:val="001C039A"/>
    <w:rsid w:val="001C272B"/>
    <w:rsid w:val="001C5AFB"/>
    <w:rsid w:val="001C6071"/>
    <w:rsid w:val="001D2B60"/>
    <w:rsid w:val="001D3577"/>
    <w:rsid w:val="001D54FF"/>
    <w:rsid w:val="001E128E"/>
    <w:rsid w:val="001E51E2"/>
    <w:rsid w:val="001E6D5A"/>
    <w:rsid w:val="001E7188"/>
    <w:rsid w:val="001E732F"/>
    <w:rsid w:val="001F3C49"/>
    <w:rsid w:val="001F584E"/>
    <w:rsid w:val="001F7CF1"/>
    <w:rsid w:val="002010D9"/>
    <w:rsid w:val="00201734"/>
    <w:rsid w:val="00201D77"/>
    <w:rsid w:val="00201EE2"/>
    <w:rsid w:val="0020374B"/>
    <w:rsid w:val="002039FB"/>
    <w:rsid w:val="00205FC0"/>
    <w:rsid w:val="00206FB2"/>
    <w:rsid w:val="0021082C"/>
    <w:rsid w:val="00210D80"/>
    <w:rsid w:val="0021248F"/>
    <w:rsid w:val="00212F61"/>
    <w:rsid w:val="00215C72"/>
    <w:rsid w:val="002166C1"/>
    <w:rsid w:val="00222B33"/>
    <w:rsid w:val="00222C28"/>
    <w:rsid w:val="00224D6A"/>
    <w:rsid w:val="00226D60"/>
    <w:rsid w:val="00231DDE"/>
    <w:rsid w:val="00235FD4"/>
    <w:rsid w:val="00235FE8"/>
    <w:rsid w:val="0024217C"/>
    <w:rsid w:val="00246C33"/>
    <w:rsid w:val="00250599"/>
    <w:rsid w:val="00250764"/>
    <w:rsid w:val="00250AEC"/>
    <w:rsid w:val="00252815"/>
    <w:rsid w:val="00257E40"/>
    <w:rsid w:val="0026032C"/>
    <w:rsid w:val="00260B46"/>
    <w:rsid w:val="00260B8A"/>
    <w:rsid w:val="00270BE8"/>
    <w:rsid w:val="00274750"/>
    <w:rsid w:val="00274CDD"/>
    <w:rsid w:val="002767DD"/>
    <w:rsid w:val="00276877"/>
    <w:rsid w:val="0027742D"/>
    <w:rsid w:val="0028029A"/>
    <w:rsid w:val="00283B8C"/>
    <w:rsid w:val="0029184D"/>
    <w:rsid w:val="00293B4E"/>
    <w:rsid w:val="00296079"/>
    <w:rsid w:val="00297B8B"/>
    <w:rsid w:val="00297D41"/>
    <w:rsid w:val="002A203E"/>
    <w:rsid w:val="002B41E8"/>
    <w:rsid w:val="002C2D59"/>
    <w:rsid w:val="002C61C5"/>
    <w:rsid w:val="002D0377"/>
    <w:rsid w:val="002D2D72"/>
    <w:rsid w:val="002D52A5"/>
    <w:rsid w:val="002D7B48"/>
    <w:rsid w:val="002F091D"/>
    <w:rsid w:val="002F2639"/>
    <w:rsid w:val="002F485F"/>
    <w:rsid w:val="002F541B"/>
    <w:rsid w:val="002F577D"/>
    <w:rsid w:val="002F5DE2"/>
    <w:rsid w:val="002F68E4"/>
    <w:rsid w:val="002F7524"/>
    <w:rsid w:val="003000E5"/>
    <w:rsid w:val="00300438"/>
    <w:rsid w:val="003048CF"/>
    <w:rsid w:val="00307210"/>
    <w:rsid w:val="00307B4C"/>
    <w:rsid w:val="00310895"/>
    <w:rsid w:val="0031328D"/>
    <w:rsid w:val="00317A26"/>
    <w:rsid w:val="00320F30"/>
    <w:rsid w:val="00323175"/>
    <w:rsid w:val="003237C0"/>
    <w:rsid w:val="00326AB5"/>
    <w:rsid w:val="00327696"/>
    <w:rsid w:val="00327DFA"/>
    <w:rsid w:val="00330AE6"/>
    <w:rsid w:val="00330F72"/>
    <w:rsid w:val="0033268C"/>
    <w:rsid w:val="00332BD6"/>
    <w:rsid w:val="003334AF"/>
    <w:rsid w:val="00336231"/>
    <w:rsid w:val="00340B7C"/>
    <w:rsid w:val="00342A4A"/>
    <w:rsid w:val="0034646D"/>
    <w:rsid w:val="00350C03"/>
    <w:rsid w:val="003547D6"/>
    <w:rsid w:val="0036379E"/>
    <w:rsid w:val="0036433F"/>
    <w:rsid w:val="00365989"/>
    <w:rsid w:val="003664B1"/>
    <w:rsid w:val="00370C5C"/>
    <w:rsid w:val="00370FE3"/>
    <w:rsid w:val="0037214B"/>
    <w:rsid w:val="003742CF"/>
    <w:rsid w:val="0037745C"/>
    <w:rsid w:val="00377CCD"/>
    <w:rsid w:val="00380A5B"/>
    <w:rsid w:val="003820AB"/>
    <w:rsid w:val="00385E62"/>
    <w:rsid w:val="00387FBE"/>
    <w:rsid w:val="0039180E"/>
    <w:rsid w:val="0039580C"/>
    <w:rsid w:val="003A4E61"/>
    <w:rsid w:val="003A5A5D"/>
    <w:rsid w:val="003A71D2"/>
    <w:rsid w:val="003A7A45"/>
    <w:rsid w:val="003B0BA6"/>
    <w:rsid w:val="003B36E9"/>
    <w:rsid w:val="003B4754"/>
    <w:rsid w:val="003C3EA0"/>
    <w:rsid w:val="003C4A04"/>
    <w:rsid w:val="003C5B17"/>
    <w:rsid w:val="003C74DD"/>
    <w:rsid w:val="003D0A23"/>
    <w:rsid w:val="003D23EA"/>
    <w:rsid w:val="003D34F5"/>
    <w:rsid w:val="003D75BC"/>
    <w:rsid w:val="003E455C"/>
    <w:rsid w:val="003F021E"/>
    <w:rsid w:val="003F1954"/>
    <w:rsid w:val="003F43C9"/>
    <w:rsid w:val="003F6CF3"/>
    <w:rsid w:val="003F7AE3"/>
    <w:rsid w:val="00403042"/>
    <w:rsid w:val="0040304C"/>
    <w:rsid w:val="004030FA"/>
    <w:rsid w:val="004048BA"/>
    <w:rsid w:val="00405491"/>
    <w:rsid w:val="00410D24"/>
    <w:rsid w:val="00411F15"/>
    <w:rsid w:val="004136F4"/>
    <w:rsid w:val="00414550"/>
    <w:rsid w:val="00422125"/>
    <w:rsid w:val="0042309D"/>
    <w:rsid w:val="00423FE2"/>
    <w:rsid w:val="00424868"/>
    <w:rsid w:val="004254B1"/>
    <w:rsid w:val="004261AF"/>
    <w:rsid w:val="004273E1"/>
    <w:rsid w:val="004316B7"/>
    <w:rsid w:val="00431A75"/>
    <w:rsid w:val="00432112"/>
    <w:rsid w:val="00433847"/>
    <w:rsid w:val="00433B5C"/>
    <w:rsid w:val="00435471"/>
    <w:rsid w:val="004363E3"/>
    <w:rsid w:val="0044648A"/>
    <w:rsid w:val="00450479"/>
    <w:rsid w:val="00450DF7"/>
    <w:rsid w:val="004623E3"/>
    <w:rsid w:val="00477316"/>
    <w:rsid w:val="00477339"/>
    <w:rsid w:val="004824A9"/>
    <w:rsid w:val="004844F7"/>
    <w:rsid w:val="004860C0"/>
    <w:rsid w:val="00486860"/>
    <w:rsid w:val="00491689"/>
    <w:rsid w:val="00492B4D"/>
    <w:rsid w:val="00495C94"/>
    <w:rsid w:val="004978DA"/>
    <w:rsid w:val="004A2894"/>
    <w:rsid w:val="004A4C62"/>
    <w:rsid w:val="004A711D"/>
    <w:rsid w:val="004B2A6B"/>
    <w:rsid w:val="004B4346"/>
    <w:rsid w:val="004B5D0C"/>
    <w:rsid w:val="004B5FBF"/>
    <w:rsid w:val="004C02E4"/>
    <w:rsid w:val="004D0E00"/>
    <w:rsid w:val="004D14A7"/>
    <w:rsid w:val="004D4A76"/>
    <w:rsid w:val="004D5400"/>
    <w:rsid w:val="004D7AD8"/>
    <w:rsid w:val="004E177D"/>
    <w:rsid w:val="004E1E13"/>
    <w:rsid w:val="004E2EA7"/>
    <w:rsid w:val="004E3CDD"/>
    <w:rsid w:val="004F0C1F"/>
    <w:rsid w:val="004F0FF9"/>
    <w:rsid w:val="004F1296"/>
    <w:rsid w:val="004F1721"/>
    <w:rsid w:val="004F3032"/>
    <w:rsid w:val="004F713C"/>
    <w:rsid w:val="004F79B2"/>
    <w:rsid w:val="00510E8F"/>
    <w:rsid w:val="00511156"/>
    <w:rsid w:val="00513446"/>
    <w:rsid w:val="005141A8"/>
    <w:rsid w:val="00517837"/>
    <w:rsid w:val="00517AF6"/>
    <w:rsid w:val="00521CBA"/>
    <w:rsid w:val="00523562"/>
    <w:rsid w:val="0053209A"/>
    <w:rsid w:val="00532A13"/>
    <w:rsid w:val="0053397A"/>
    <w:rsid w:val="0053504C"/>
    <w:rsid w:val="00537359"/>
    <w:rsid w:val="00550B8C"/>
    <w:rsid w:val="00557FCE"/>
    <w:rsid w:val="005628BE"/>
    <w:rsid w:val="00564E71"/>
    <w:rsid w:val="00565725"/>
    <w:rsid w:val="005708D4"/>
    <w:rsid w:val="0057094D"/>
    <w:rsid w:val="005710B1"/>
    <w:rsid w:val="00580E17"/>
    <w:rsid w:val="0058291A"/>
    <w:rsid w:val="00585761"/>
    <w:rsid w:val="00594286"/>
    <w:rsid w:val="005A0F93"/>
    <w:rsid w:val="005A2B01"/>
    <w:rsid w:val="005A3334"/>
    <w:rsid w:val="005A3BFA"/>
    <w:rsid w:val="005A43E8"/>
    <w:rsid w:val="005B28BE"/>
    <w:rsid w:val="005B2BD3"/>
    <w:rsid w:val="005B4890"/>
    <w:rsid w:val="005C11AE"/>
    <w:rsid w:val="005D5BA7"/>
    <w:rsid w:val="005D6EBD"/>
    <w:rsid w:val="005D7B6D"/>
    <w:rsid w:val="005F28B2"/>
    <w:rsid w:val="005F29A9"/>
    <w:rsid w:val="005F3459"/>
    <w:rsid w:val="005F5DF6"/>
    <w:rsid w:val="006002DC"/>
    <w:rsid w:val="00600C64"/>
    <w:rsid w:val="00600EF0"/>
    <w:rsid w:val="006023B0"/>
    <w:rsid w:val="00602524"/>
    <w:rsid w:val="00603D86"/>
    <w:rsid w:val="00606424"/>
    <w:rsid w:val="00615937"/>
    <w:rsid w:val="006160EA"/>
    <w:rsid w:val="00623D1B"/>
    <w:rsid w:val="00624516"/>
    <w:rsid w:val="006255C8"/>
    <w:rsid w:val="00630AAA"/>
    <w:rsid w:val="00636E77"/>
    <w:rsid w:val="006456C4"/>
    <w:rsid w:val="00650EA1"/>
    <w:rsid w:val="00650EF1"/>
    <w:rsid w:val="0065185C"/>
    <w:rsid w:val="00653948"/>
    <w:rsid w:val="006560B3"/>
    <w:rsid w:val="006567C8"/>
    <w:rsid w:val="00657DC2"/>
    <w:rsid w:val="00657E34"/>
    <w:rsid w:val="0066160F"/>
    <w:rsid w:val="0066323A"/>
    <w:rsid w:val="0066747D"/>
    <w:rsid w:val="00670797"/>
    <w:rsid w:val="00672C6B"/>
    <w:rsid w:val="006738D0"/>
    <w:rsid w:val="006740A7"/>
    <w:rsid w:val="006829D0"/>
    <w:rsid w:val="00685F29"/>
    <w:rsid w:val="00686BBA"/>
    <w:rsid w:val="006916E6"/>
    <w:rsid w:val="006A0C0F"/>
    <w:rsid w:val="006A2F2F"/>
    <w:rsid w:val="006A5DFB"/>
    <w:rsid w:val="006B1114"/>
    <w:rsid w:val="006B2AF0"/>
    <w:rsid w:val="006B7C88"/>
    <w:rsid w:val="006B7DC9"/>
    <w:rsid w:val="006C1A9C"/>
    <w:rsid w:val="006C25E4"/>
    <w:rsid w:val="006C51DE"/>
    <w:rsid w:val="006C73D7"/>
    <w:rsid w:val="006C769A"/>
    <w:rsid w:val="006D0562"/>
    <w:rsid w:val="006D1DD3"/>
    <w:rsid w:val="006D1DDB"/>
    <w:rsid w:val="006E18C1"/>
    <w:rsid w:val="006E36D1"/>
    <w:rsid w:val="006E4A99"/>
    <w:rsid w:val="006E66B8"/>
    <w:rsid w:val="006E7310"/>
    <w:rsid w:val="006E7826"/>
    <w:rsid w:val="006F2239"/>
    <w:rsid w:val="006F28D3"/>
    <w:rsid w:val="006F5B87"/>
    <w:rsid w:val="006F5E46"/>
    <w:rsid w:val="006F6DCB"/>
    <w:rsid w:val="00700A8A"/>
    <w:rsid w:val="00704677"/>
    <w:rsid w:val="007048AA"/>
    <w:rsid w:val="00704BC5"/>
    <w:rsid w:val="007121D9"/>
    <w:rsid w:val="007225EB"/>
    <w:rsid w:val="00723797"/>
    <w:rsid w:val="0072386D"/>
    <w:rsid w:val="00724D25"/>
    <w:rsid w:val="0073171F"/>
    <w:rsid w:val="007327A4"/>
    <w:rsid w:val="00732D66"/>
    <w:rsid w:val="00733F8B"/>
    <w:rsid w:val="0073520B"/>
    <w:rsid w:val="0073755A"/>
    <w:rsid w:val="00740DB6"/>
    <w:rsid w:val="0074155B"/>
    <w:rsid w:val="00743909"/>
    <w:rsid w:val="00750D8C"/>
    <w:rsid w:val="00751E09"/>
    <w:rsid w:val="00754320"/>
    <w:rsid w:val="007545A4"/>
    <w:rsid w:val="007569DB"/>
    <w:rsid w:val="00756A70"/>
    <w:rsid w:val="00764559"/>
    <w:rsid w:val="00770752"/>
    <w:rsid w:val="0077366F"/>
    <w:rsid w:val="00773ED6"/>
    <w:rsid w:val="007751E5"/>
    <w:rsid w:val="00776F04"/>
    <w:rsid w:val="007872F1"/>
    <w:rsid w:val="0079512A"/>
    <w:rsid w:val="00796635"/>
    <w:rsid w:val="007975BC"/>
    <w:rsid w:val="007A169F"/>
    <w:rsid w:val="007A18FF"/>
    <w:rsid w:val="007A3075"/>
    <w:rsid w:val="007A4EB4"/>
    <w:rsid w:val="007B03FC"/>
    <w:rsid w:val="007B238A"/>
    <w:rsid w:val="007B3780"/>
    <w:rsid w:val="007B3F84"/>
    <w:rsid w:val="007B5131"/>
    <w:rsid w:val="007C1DF0"/>
    <w:rsid w:val="007C5E6D"/>
    <w:rsid w:val="007D085F"/>
    <w:rsid w:val="007D319B"/>
    <w:rsid w:val="007D414D"/>
    <w:rsid w:val="007D53E0"/>
    <w:rsid w:val="007D55D0"/>
    <w:rsid w:val="007D77B6"/>
    <w:rsid w:val="007E44FD"/>
    <w:rsid w:val="007F0049"/>
    <w:rsid w:val="007F0D2A"/>
    <w:rsid w:val="007F0E91"/>
    <w:rsid w:val="007F1C03"/>
    <w:rsid w:val="007F5BF4"/>
    <w:rsid w:val="007F6691"/>
    <w:rsid w:val="00800392"/>
    <w:rsid w:val="00800DAB"/>
    <w:rsid w:val="00802D13"/>
    <w:rsid w:val="00803E47"/>
    <w:rsid w:val="00811605"/>
    <w:rsid w:val="00811CF9"/>
    <w:rsid w:val="00811D61"/>
    <w:rsid w:val="0081333D"/>
    <w:rsid w:val="00814EA2"/>
    <w:rsid w:val="00816239"/>
    <w:rsid w:val="00821839"/>
    <w:rsid w:val="00822A06"/>
    <w:rsid w:val="008243E5"/>
    <w:rsid w:val="008253D0"/>
    <w:rsid w:val="008276D6"/>
    <w:rsid w:val="00827945"/>
    <w:rsid w:val="00832E56"/>
    <w:rsid w:val="008405DC"/>
    <w:rsid w:val="00843BC5"/>
    <w:rsid w:val="00843F28"/>
    <w:rsid w:val="0084408C"/>
    <w:rsid w:val="008465A6"/>
    <w:rsid w:val="00850262"/>
    <w:rsid w:val="008523FB"/>
    <w:rsid w:val="00852C78"/>
    <w:rsid w:val="00852C8A"/>
    <w:rsid w:val="00856665"/>
    <w:rsid w:val="00861951"/>
    <w:rsid w:val="00863D27"/>
    <w:rsid w:val="00865909"/>
    <w:rsid w:val="00870AA0"/>
    <w:rsid w:val="008736DD"/>
    <w:rsid w:val="00874205"/>
    <w:rsid w:val="00875062"/>
    <w:rsid w:val="00875626"/>
    <w:rsid w:val="00880FB7"/>
    <w:rsid w:val="00886DCE"/>
    <w:rsid w:val="00887E1B"/>
    <w:rsid w:val="00890AD7"/>
    <w:rsid w:val="0089170A"/>
    <w:rsid w:val="00891792"/>
    <w:rsid w:val="00892D99"/>
    <w:rsid w:val="008935FF"/>
    <w:rsid w:val="008936CA"/>
    <w:rsid w:val="00893813"/>
    <w:rsid w:val="00896E37"/>
    <w:rsid w:val="008A1EFC"/>
    <w:rsid w:val="008A2941"/>
    <w:rsid w:val="008B01E6"/>
    <w:rsid w:val="008B3502"/>
    <w:rsid w:val="008B3603"/>
    <w:rsid w:val="008B6023"/>
    <w:rsid w:val="008C179E"/>
    <w:rsid w:val="008C6238"/>
    <w:rsid w:val="008D1737"/>
    <w:rsid w:val="008D17C2"/>
    <w:rsid w:val="008D1B10"/>
    <w:rsid w:val="008D3E77"/>
    <w:rsid w:val="008D5392"/>
    <w:rsid w:val="008D5566"/>
    <w:rsid w:val="008D59F9"/>
    <w:rsid w:val="008E085B"/>
    <w:rsid w:val="008E0A84"/>
    <w:rsid w:val="008E30D9"/>
    <w:rsid w:val="008E35E7"/>
    <w:rsid w:val="008F24E0"/>
    <w:rsid w:val="008F3C88"/>
    <w:rsid w:val="0091044E"/>
    <w:rsid w:val="00914CCC"/>
    <w:rsid w:val="0091725F"/>
    <w:rsid w:val="009215A6"/>
    <w:rsid w:val="00922349"/>
    <w:rsid w:val="009238A7"/>
    <w:rsid w:val="009321E8"/>
    <w:rsid w:val="0093490E"/>
    <w:rsid w:val="00936260"/>
    <w:rsid w:val="00943587"/>
    <w:rsid w:val="0094449C"/>
    <w:rsid w:val="00944A0D"/>
    <w:rsid w:val="009453DE"/>
    <w:rsid w:val="00945F5E"/>
    <w:rsid w:val="0094630B"/>
    <w:rsid w:val="00950C02"/>
    <w:rsid w:val="0095183F"/>
    <w:rsid w:val="00954BB8"/>
    <w:rsid w:val="00957EB0"/>
    <w:rsid w:val="00961401"/>
    <w:rsid w:val="00962C44"/>
    <w:rsid w:val="0096520F"/>
    <w:rsid w:val="0096780C"/>
    <w:rsid w:val="00967971"/>
    <w:rsid w:val="00970B54"/>
    <w:rsid w:val="00970F3A"/>
    <w:rsid w:val="00971925"/>
    <w:rsid w:val="00973ADF"/>
    <w:rsid w:val="00973F61"/>
    <w:rsid w:val="00984503"/>
    <w:rsid w:val="00985876"/>
    <w:rsid w:val="00986949"/>
    <w:rsid w:val="009A2958"/>
    <w:rsid w:val="009A5220"/>
    <w:rsid w:val="009A7955"/>
    <w:rsid w:val="009B065F"/>
    <w:rsid w:val="009C0DFB"/>
    <w:rsid w:val="009C4CA7"/>
    <w:rsid w:val="009C61F3"/>
    <w:rsid w:val="009C6FF1"/>
    <w:rsid w:val="009C7D8D"/>
    <w:rsid w:val="009D01DA"/>
    <w:rsid w:val="009D46B5"/>
    <w:rsid w:val="009D5DCD"/>
    <w:rsid w:val="009D6B8F"/>
    <w:rsid w:val="009D7CFD"/>
    <w:rsid w:val="009E08F4"/>
    <w:rsid w:val="009E47A1"/>
    <w:rsid w:val="009F01AE"/>
    <w:rsid w:val="009F64FA"/>
    <w:rsid w:val="009F7C16"/>
    <w:rsid w:val="009F7C89"/>
    <w:rsid w:val="00A0054D"/>
    <w:rsid w:val="00A02436"/>
    <w:rsid w:val="00A03290"/>
    <w:rsid w:val="00A05F01"/>
    <w:rsid w:val="00A06652"/>
    <w:rsid w:val="00A12B90"/>
    <w:rsid w:val="00A17492"/>
    <w:rsid w:val="00A17DDD"/>
    <w:rsid w:val="00A206D9"/>
    <w:rsid w:val="00A23934"/>
    <w:rsid w:val="00A248E1"/>
    <w:rsid w:val="00A268E9"/>
    <w:rsid w:val="00A3025E"/>
    <w:rsid w:val="00A32CBA"/>
    <w:rsid w:val="00A33171"/>
    <w:rsid w:val="00A33F1B"/>
    <w:rsid w:val="00A34410"/>
    <w:rsid w:val="00A45345"/>
    <w:rsid w:val="00A505F1"/>
    <w:rsid w:val="00A52B10"/>
    <w:rsid w:val="00A534D7"/>
    <w:rsid w:val="00A53692"/>
    <w:rsid w:val="00A53B93"/>
    <w:rsid w:val="00A54BEF"/>
    <w:rsid w:val="00A56424"/>
    <w:rsid w:val="00A60052"/>
    <w:rsid w:val="00A61309"/>
    <w:rsid w:val="00A67AF3"/>
    <w:rsid w:val="00A76933"/>
    <w:rsid w:val="00A80845"/>
    <w:rsid w:val="00A82EF3"/>
    <w:rsid w:val="00A837E0"/>
    <w:rsid w:val="00A84E0D"/>
    <w:rsid w:val="00A97BE4"/>
    <w:rsid w:val="00A97F12"/>
    <w:rsid w:val="00AA00CE"/>
    <w:rsid w:val="00AA227C"/>
    <w:rsid w:val="00AB7616"/>
    <w:rsid w:val="00AC1925"/>
    <w:rsid w:val="00AC269C"/>
    <w:rsid w:val="00AC5F00"/>
    <w:rsid w:val="00AD1BC4"/>
    <w:rsid w:val="00AD2951"/>
    <w:rsid w:val="00AE2769"/>
    <w:rsid w:val="00AE3069"/>
    <w:rsid w:val="00AE751A"/>
    <w:rsid w:val="00AF19E5"/>
    <w:rsid w:val="00AF250B"/>
    <w:rsid w:val="00B00EEF"/>
    <w:rsid w:val="00B042C0"/>
    <w:rsid w:val="00B060C4"/>
    <w:rsid w:val="00B06251"/>
    <w:rsid w:val="00B15E30"/>
    <w:rsid w:val="00B30857"/>
    <w:rsid w:val="00B32840"/>
    <w:rsid w:val="00B34BD5"/>
    <w:rsid w:val="00B37958"/>
    <w:rsid w:val="00B475E3"/>
    <w:rsid w:val="00B47EE8"/>
    <w:rsid w:val="00B517DE"/>
    <w:rsid w:val="00B518D7"/>
    <w:rsid w:val="00B61F2C"/>
    <w:rsid w:val="00B6328B"/>
    <w:rsid w:val="00B65514"/>
    <w:rsid w:val="00B672F6"/>
    <w:rsid w:val="00B67FFB"/>
    <w:rsid w:val="00B706A1"/>
    <w:rsid w:val="00B7277A"/>
    <w:rsid w:val="00B861A1"/>
    <w:rsid w:val="00B861BA"/>
    <w:rsid w:val="00B95680"/>
    <w:rsid w:val="00BA48ED"/>
    <w:rsid w:val="00BA6CBE"/>
    <w:rsid w:val="00BB120F"/>
    <w:rsid w:val="00BB5927"/>
    <w:rsid w:val="00BB6EAC"/>
    <w:rsid w:val="00BC43AF"/>
    <w:rsid w:val="00BC5863"/>
    <w:rsid w:val="00BD0A0A"/>
    <w:rsid w:val="00BD3217"/>
    <w:rsid w:val="00BE11CB"/>
    <w:rsid w:val="00BE5809"/>
    <w:rsid w:val="00BF48C0"/>
    <w:rsid w:val="00BF7E7B"/>
    <w:rsid w:val="00C02248"/>
    <w:rsid w:val="00C03B24"/>
    <w:rsid w:val="00C04DFE"/>
    <w:rsid w:val="00C04F17"/>
    <w:rsid w:val="00C07604"/>
    <w:rsid w:val="00C11FC5"/>
    <w:rsid w:val="00C13437"/>
    <w:rsid w:val="00C13D0F"/>
    <w:rsid w:val="00C14BD2"/>
    <w:rsid w:val="00C15C0D"/>
    <w:rsid w:val="00C164C4"/>
    <w:rsid w:val="00C16C12"/>
    <w:rsid w:val="00C171CF"/>
    <w:rsid w:val="00C17342"/>
    <w:rsid w:val="00C207B2"/>
    <w:rsid w:val="00C211FF"/>
    <w:rsid w:val="00C21A9E"/>
    <w:rsid w:val="00C222ED"/>
    <w:rsid w:val="00C231D8"/>
    <w:rsid w:val="00C23F44"/>
    <w:rsid w:val="00C2598E"/>
    <w:rsid w:val="00C30759"/>
    <w:rsid w:val="00C34FCA"/>
    <w:rsid w:val="00C43D04"/>
    <w:rsid w:val="00C452B8"/>
    <w:rsid w:val="00C45C12"/>
    <w:rsid w:val="00C46FA8"/>
    <w:rsid w:val="00C5206E"/>
    <w:rsid w:val="00C52FE4"/>
    <w:rsid w:val="00C5378B"/>
    <w:rsid w:val="00C62BE4"/>
    <w:rsid w:val="00C751FA"/>
    <w:rsid w:val="00C80DC4"/>
    <w:rsid w:val="00C81D70"/>
    <w:rsid w:val="00C82BBC"/>
    <w:rsid w:val="00C932CB"/>
    <w:rsid w:val="00C93C0E"/>
    <w:rsid w:val="00C977D9"/>
    <w:rsid w:val="00CA0B10"/>
    <w:rsid w:val="00CA3654"/>
    <w:rsid w:val="00CA4B71"/>
    <w:rsid w:val="00CB13B4"/>
    <w:rsid w:val="00CB7D6D"/>
    <w:rsid w:val="00CC41D6"/>
    <w:rsid w:val="00CD3371"/>
    <w:rsid w:val="00CE3F59"/>
    <w:rsid w:val="00CF0FD5"/>
    <w:rsid w:val="00CF4AAF"/>
    <w:rsid w:val="00CF4CB8"/>
    <w:rsid w:val="00D025E9"/>
    <w:rsid w:val="00D1097E"/>
    <w:rsid w:val="00D12E87"/>
    <w:rsid w:val="00D14355"/>
    <w:rsid w:val="00D168B6"/>
    <w:rsid w:val="00D17DA8"/>
    <w:rsid w:val="00D22793"/>
    <w:rsid w:val="00D344CC"/>
    <w:rsid w:val="00D36EE3"/>
    <w:rsid w:val="00D40446"/>
    <w:rsid w:val="00D4397F"/>
    <w:rsid w:val="00D50616"/>
    <w:rsid w:val="00D51634"/>
    <w:rsid w:val="00D5308D"/>
    <w:rsid w:val="00D54315"/>
    <w:rsid w:val="00D60350"/>
    <w:rsid w:val="00D63862"/>
    <w:rsid w:val="00D651CD"/>
    <w:rsid w:val="00D651F3"/>
    <w:rsid w:val="00D65968"/>
    <w:rsid w:val="00D65CA6"/>
    <w:rsid w:val="00D72D7A"/>
    <w:rsid w:val="00D72F68"/>
    <w:rsid w:val="00D75F1A"/>
    <w:rsid w:val="00D76394"/>
    <w:rsid w:val="00D77689"/>
    <w:rsid w:val="00D7794C"/>
    <w:rsid w:val="00D82846"/>
    <w:rsid w:val="00D837A9"/>
    <w:rsid w:val="00D90214"/>
    <w:rsid w:val="00D9175B"/>
    <w:rsid w:val="00D92FF9"/>
    <w:rsid w:val="00D93B33"/>
    <w:rsid w:val="00D956E2"/>
    <w:rsid w:val="00D95754"/>
    <w:rsid w:val="00D978DB"/>
    <w:rsid w:val="00DA3150"/>
    <w:rsid w:val="00DA56BC"/>
    <w:rsid w:val="00DA7593"/>
    <w:rsid w:val="00DB0072"/>
    <w:rsid w:val="00DB0B9A"/>
    <w:rsid w:val="00DB5B46"/>
    <w:rsid w:val="00DC156D"/>
    <w:rsid w:val="00DC427D"/>
    <w:rsid w:val="00DC6A9C"/>
    <w:rsid w:val="00DC769E"/>
    <w:rsid w:val="00DD0289"/>
    <w:rsid w:val="00DE11CB"/>
    <w:rsid w:val="00DE2245"/>
    <w:rsid w:val="00DF2346"/>
    <w:rsid w:val="00DF2D0E"/>
    <w:rsid w:val="00DF3F2D"/>
    <w:rsid w:val="00E02C20"/>
    <w:rsid w:val="00E107D8"/>
    <w:rsid w:val="00E166DC"/>
    <w:rsid w:val="00E37318"/>
    <w:rsid w:val="00E37EB7"/>
    <w:rsid w:val="00E41DBC"/>
    <w:rsid w:val="00E42257"/>
    <w:rsid w:val="00E43204"/>
    <w:rsid w:val="00E469E3"/>
    <w:rsid w:val="00E50096"/>
    <w:rsid w:val="00E54128"/>
    <w:rsid w:val="00E542E1"/>
    <w:rsid w:val="00E54AC0"/>
    <w:rsid w:val="00E565E8"/>
    <w:rsid w:val="00E65EB3"/>
    <w:rsid w:val="00E709CA"/>
    <w:rsid w:val="00E70C01"/>
    <w:rsid w:val="00E72A01"/>
    <w:rsid w:val="00E92A85"/>
    <w:rsid w:val="00E93AA5"/>
    <w:rsid w:val="00E96592"/>
    <w:rsid w:val="00E97096"/>
    <w:rsid w:val="00EA2CF6"/>
    <w:rsid w:val="00EA4AD1"/>
    <w:rsid w:val="00EB1FCF"/>
    <w:rsid w:val="00EB488B"/>
    <w:rsid w:val="00EC3429"/>
    <w:rsid w:val="00EC38AE"/>
    <w:rsid w:val="00EC7013"/>
    <w:rsid w:val="00ED2E6B"/>
    <w:rsid w:val="00ED3379"/>
    <w:rsid w:val="00ED58C4"/>
    <w:rsid w:val="00ED7500"/>
    <w:rsid w:val="00ED7B1D"/>
    <w:rsid w:val="00ED7B8E"/>
    <w:rsid w:val="00EE106A"/>
    <w:rsid w:val="00EE10D7"/>
    <w:rsid w:val="00EE2DCA"/>
    <w:rsid w:val="00EE6178"/>
    <w:rsid w:val="00EE67B7"/>
    <w:rsid w:val="00EE7002"/>
    <w:rsid w:val="00EE74F0"/>
    <w:rsid w:val="00EF07BF"/>
    <w:rsid w:val="00F02C89"/>
    <w:rsid w:val="00F045CF"/>
    <w:rsid w:val="00F05DD0"/>
    <w:rsid w:val="00F10589"/>
    <w:rsid w:val="00F1351B"/>
    <w:rsid w:val="00F174CD"/>
    <w:rsid w:val="00F17558"/>
    <w:rsid w:val="00F22A69"/>
    <w:rsid w:val="00F23B54"/>
    <w:rsid w:val="00F243AB"/>
    <w:rsid w:val="00F37124"/>
    <w:rsid w:val="00F406BF"/>
    <w:rsid w:val="00F4217A"/>
    <w:rsid w:val="00F4238E"/>
    <w:rsid w:val="00F43788"/>
    <w:rsid w:val="00F45BAC"/>
    <w:rsid w:val="00F47992"/>
    <w:rsid w:val="00F55F14"/>
    <w:rsid w:val="00F563A1"/>
    <w:rsid w:val="00F5661C"/>
    <w:rsid w:val="00F5728F"/>
    <w:rsid w:val="00F60AD0"/>
    <w:rsid w:val="00F6710B"/>
    <w:rsid w:val="00F764DA"/>
    <w:rsid w:val="00F80BC2"/>
    <w:rsid w:val="00F81838"/>
    <w:rsid w:val="00F8592A"/>
    <w:rsid w:val="00F86EBC"/>
    <w:rsid w:val="00F8759C"/>
    <w:rsid w:val="00F87BAF"/>
    <w:rsid w:val="00F87C8A"/>
    <w:rsid w:val="00F90FAC"/>
    <w:rsid w:val="00F94890"/>
    <w:rsid w:val="00FA362E"/>
    <w:rsid w:val="00FB2EED"/>
    <w:rsid w:val="00FB37F4"/>
    <w:rsid w:val="00FB5C8B"/>
    <w:rsid w:val="00FB63D3"/>
    <w:rsid w:val="00FC3B71"/>
    <w:rsid w:val="00FD0A79"/>
    <w:rsid w:val="00FD590E"/>
    <w:rsid w:val="00FD602B"/>
    <w:rsid w:val="00FD6DCC"/>
    <w:rsid w:val="00FE51BE"/>
    <w:rsid w:val="00FE5DAB"/>
    <w:rsid w:val="00FF17B6"/>
    <w:rsid w:val="00FF39CC"/>
    <w:rsid w:val="00FF587A"/>
    <w:rsid w:val="00FF79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df9,#c1001f"/>
    </o:shapedefaults>
    <o:shapelayout v:ext="edit">
      <o:idmap v:ext="edit" data="2"/>
    </o:shapelayout>
  </w:shapeDefaults>
  <w:decimalSymbol w:val=","/>
  <w:listSeparator w:val=";"/>
  <w14:docId w14:val="6785EA5F"/>
  <w15:docId w15:val="{73A5DACB-590F-421D-B1CC-F4A2479E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39"/>
    <w:rPr>
      <w:rFonts w:ascii="Times New Roman" w:eastAsia="Times New Roman" w:hAnsi="Times New Roman"/>
      <w:sz w:val="24"/>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b/>
      <w:bCs/>
      <w:iCs/>
      <w:color w:val="C00000"/>
      <w:szCs w:val="28"/>
    </w:rPr>
  </w:style>
  <w:style w:type="paragraph" w:styleId="Overskrift3">
    <w:name w:val="heading 3"/>
    <w:basedOn w:val="Normal"/>
    <w:next w:val="Normal"/>
    <w:link w:val="Overskrift3Tegn"/>
    <w:uiPriority w:val="9"/>
    <w:unhideWhenUsed/>
    <w:rsid w:val="00F8759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rPr>
      <w:i/>
      <w:szCs w:val="22"/>
    </w:rPr>
  </w:style>
  <w:style w:type="paragraph" w:styleId="Sidehoved">
    <w:name w:val="header"/>
    <w:basedOn w:val="Normal"/>
    <w:link w:val="SidehovedTegn"/>
    <w:uiPriority w:val="99"/>
    <w:unhideWhenUsed/>
    <w:rsid w:val="008F24E0"/>
    <w:pPr>
      <w:tabs>
        <w:tab w:val="center" w:pos="4819"/>
        <w:tab w:val="right" w:pos="9638"/>
      </w:tabs>
    </w:p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p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b/>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eastAsia="Calibri"/>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color w:val="7F7F7F"/>
      <w:sz w:val="16"/>
    </w:rPr>
  </w:style>
  <w:style w:type="paragraph" w:customStyle="1" w:styleId="Emne">
    <w:name w:val="Emne"/>
    <w:basedOn w:val="Normal"/>
    <w:qFormat/>
    <w:rsid w:val="00115E3E"/>
    <w:pPr>
      <w:spacing w:line="240" w:lineRule="exact"/>
    </w:pPr>
    <w:rPr>
      <w:caps/>
      <w:color w:val="C00000"/>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qFormat/>
    <w:rsid w:val="00B15E30"/>
    <w:pPr>
      <w:ind w:left="720"/>
    </w:pPr>
    <w:rPr>
      <w:rFonts w:ascii="Calibri" w:eastAsiaTheme="minorHAnsi" w:hAnsi="Calibri" w:cs="Calibri"/>
      <w:sz w:val="22"/>
      <w:szCs w:val="22"/>
      <w:lang w:eastAsia="en-US"/>
    </w:rPr>
  </w:style>
  <w:style w:type="paragraph" w:customStyle="1" w:styleId="Default">
    <w:name w:val="Default"/>
    <w:rsid w:val="009E08F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83831">
      <w:bodyDiv w:val="1"/>
      <w:marLeft w:val="0"/>
      <w:marRight w:val="0"/>
      <w:marTop w:val="0"/>
      <w:marBottom w:val="0"/>
      <w:divBdr>
        <w:top w:val="none" w:sz="0" w:space="0" w:color="auto"/>
        <w:left w:val="none" w:sz="0" w:space="0" w:color="auto"/>
        <w:bottom w:val="none" w:sz="0" w:space="0" w:color="auto"/>
        <w:right w:val="none" w:sz="0" w:space="0" w:color="auto"/>
      </w:divBdr>
    </w:div>
    <w:div w:id="887568911">
      <w:bodyDiv w:val="1"/>
      <w:marLeft w:val="0"/>
      <w:marRight w:val="0"/>
      <w:marTop w:val="0"/>
      <w:marBottom w:val="0"/>
      <w:divBdr>
        <w:top w:val="none" w:sz="0" w:space="0" w:color="auto"/>
        <w:left w:val="none" w:sz="0" w:space="0" w:color="auto"/>
        <w:bottom w:val="none" w:sz="0" w:space="0" w:color="auto"/>
        <w:right w:val="none" w:sz="0" w:space="0" w:color="auto"/>
      </w:divBdr>
    </w:div>
    <w:div w:id="1401558842">
      <w:bodyDiv w:val="1"/>
      <w:marLeft w:val="0"/>
      <w:marRight w:val="0"/>
      <w:marTop w:val="0"/>
      <w:marBottom w:val="0"/>
      <w:divBdr>
        <w:top w:val="none" w:sz="0" w:space="0" w:color="auto"/>
        <w:left w:val="none" w:sz="0" w:space="0" w:color="auto"/>
        <w:bottom w:val="none" w:sz="0" w:space="0" w:color="auto"/>
        <w:right w:val="none" w:sz="0" w:space="0" w:color="auto"/>
      </w:divBdr>
    </w:div>
    <w:div w:id="1404454492">
      <w:bodyDiv w:val="1"/>
      <w:marLeft w:val="0"/>
      <w:marRight w:val="0"/>
      <w:marTop w:val="0"/>
      <w:marBottom w:val="0"/>
      <w:divBdr>
        <w:top w:val="none" w:sz="0" w:space="0" w:color="auto"/>
        <w:left w:val="none" w:sz="0" w:space="0" w:color="auto"/>
        <w:bottom w:val="none" w:sz="0" w:space="0" w:color="auto"/>
        <w:right w:val="none" w:sz="0" w:space="0" w:color="auto"/>
      </w:divBdr>
    </w:div>
    <w:div w:id="1642877781">
      <w:bodyDiv w:val="1"/>
      <w:marLeft w:val="0"/>
      <w:marRight w:val="0"/>
      <w:marTop w:val="0"/>
      <w:marBottom w:val="0"/>
      <w:divBdr>
        <w:top w:val="none" w:sz="0" w:space="0" w:color="auto"/>
        <w:left w:val="none" w:sz="0" w:space="0" w:color="auto"/>
        <w:bottom w:val="none" w:sz="0" w:space="0" w:color="auto"/>
        <w:right w:val="none" w:sz="0" w:space="0" w:color="auto"/>
      </w:divBdr>
    </w:div>
    <w:div w:id="1723285573">
      <w:bodyDiv w:val="1"/>
      <w:marLeft w:val="0"/>
      <w:marRight w:val="0"/>
      <w:marTop w:val="0"/>
      <w:marBottom w:val="0"/>
      <w:divBdr>
        <w:top w:val="none" w:sz="0" w:space="0" w:color="auto"/>
        <w:left w:val="none" w:sz="0" w:space="0" w:color="auto"/>
        <w:bottom w:val="none" w:sz="0" w:space="0" w:color="auto"/>
        <w:right w:val="none" w:sz="0" w:space="0" w:color="auto"/>
      </w:divBdr>
    </w:div>
    <w:div w:id="1753820198">
      <w:bodyDiv w:val="1"/>
      <w:marLeft w:val="0"/>
      <w:marRight w:val="0"/>
      <w:marTop w:val="0"/>
      <w:marBottom w:val="0"/>
      <w:divBdr>
        <w:top w:val="none" w:sz="0" w:space="0" w:color="auto"/>
        <w:left w:val="none" w:sz="0" w:space="0" w:color="auto"/>
        <w:bottom w:val="none" w:sz="0" w:space="0" w:color="auto"/>
        <w:right w:val="none" w:sz="0" w:space="0" w:color="auto"/>
      </w:divBdr>
    </w:div>
    <w:div w:id="1866598431">
      <w:bodyDiv w:val="1"/>
      <w:marLeft w:val="0"/>
      <w:marRight w:val="0"/>
      <w:marTop w:val="0"/>
      <w:marBottom w:val="0"/>
      <w:divBdr>
        <w:top w:val="none" w:sz="0" w:space="0" w:color="auto"/>
        <w:left w:val="none" w:sz="0" w:space="0" w:color="auto"/>
        <w:bottom w:val="none" w:sz="0" w:space="0" w:color="auto"/>
        <w:right w:val="none" w:sz="0" w:space="0" w:color="auto"/>
      </w:divBdr>
    </w:div>
    <w:div w:id="18984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540758-0683-4863-b565-0d47699885a7" xsi:nil="true"/>
    <lcf76f155ced4ddcb4097134ff3c332f xmlns="45b45f7b-7926-4cce-bb8b-6251e756ec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16" ma:contentTypeDescription="Opret et nyt dokument." ma:contentTypeScope="" ma:versionID="daa01f59bed3284f5ac0bdc3c048e3a6">
  <xsd:schema xmlns:xsd="http://www.w3.org/2001/XMLSchema" xmlns:xs="http://www.w3.org/2001/XMLSchema" xmlns:p="http://schemas.microsoft.com/office/2006/metadata/properties" xmlns:ns2="45b45f7b-7926-4cce-bb8b-6251e756ecd6" xmlns:ns3="36540758-0683-4863-b565-0d47699885a7" targetNamespace="http://schemas.microsoft.com/office/2006/metadata/properties" ma:root="true" ma:fieldsID="9d9acd737371fa87f085d07513433174" ns2:_="" ns3:_="">
    <xsd:import namespace="45b45f7b-7926-4cce-bb8b-6251e756ecd6"/>
    <xsd:import namespace="36540758-0683-4863-b565-0d4769988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ff58733f-2580-46de-8f26-2f1dfe57cdc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40758-0683-4863-b565-0d47699885a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cec7e8f8-8f1c-4408-bfc4-c13cdb6cac6a}" ma:internalName="TaxCatchAll" ma:showField="CatchAllData" ma:web="36540758-0683-4863-b565-0d4769988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2A21-C415-4A91-9777-117AD6FB10CE}">
  <ds:schemaRefs>
    <ds:schemaRef ds:uri="http://schemas.microsoft.com/office/2006/metadata/properties"/>
    <ds:schemaRef ds:uri="http://schemas.microsoft.com/office/infopath/2007/PartnerControls"/>
    <ds:schemaRef ds:uri="36540758-0683-4863-b565-0d47699885a7"/>
    <ds:schemaRef ds:uri="45b45f7b-7926-4cce-bb8b-6251e756ecd6"/>
  </ds:schemaRefs>
</ds:datastoreItem>
</file>

<file path=customXml/itemProps2.xml><?xml version="1.0" encoding="utf-8"?>
<ds:datastoreItem xmlns:ds="http://schemas.openxmlformats.org/officeDocument/2006/customXml" ds:itemID="{D5AB7F06-A0DC-4FA5-B428-E37EC4F6D040}">
  <ds:schemaRefs>
    <ds:schemaRef ds:uri="http://schemas.microsoft.com/sharepoint/v3/contenttype/forms"/>
  </ds:schemaRefs>
</ds:datastoreItem>
</file>

<file path=customXml/itemProps3.xml><?xml version="1.0" encoding="utf-8"?>
<ds:datastoreItem xmlns:ds="http://schemas.openxmlformats.org/officeDocument/2006/customXml" ds:itemID="{9B159BBB-7EE9-44F3-A833-36DA36343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36540758-0683-4863-b565-0d476998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6E876-CC00-4340-B31B-7D6C386D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1449</Words>
  <Characters>8844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10273</CharactersWithSpaces>
  <SharedDoc>false</SharedDoc>
  <HLinks>
    <vt:vector size="6" baseType="variant">
      <vt:variant>
        <vt:i4>1900606</vt:i4>
      </vt:variant>
      <vt:variant>
        <vt:i4>0</vt:i4>
      </vt:variant>
      <vt:variant>
        <vt:i4>0</vt:i4>
      </vt:variant>
      <vt:variant>
        <vt:i4>5</vt:i4>
      </vt:variant>
      <vt:variant>
        <vt:lpwstr>mailto:xxx@lejerbo.dk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Taulbjerg Slot</dc:creator>
  <cp:lastModifiedBy>Trine Taulbjerg Slot</cp:lastModifiedBy>
  <cp:revision>7</cp:revision>
  <cp:lastPrinted>2019-12-04T08:17:00Z</cp:lastPrinted>
  <dcterms:created xsi:type="dcterms:W3CDTF">2023-11-27T09:09:00Z</dcterms:created>
  <dcterms:modified xsi:type="dcterms:W3CDTF">2023-11-27T09:17:00Z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y fmtid="{D5CDD505-2E9C-101B-9397-08002B2CF9AE}" pid="3" name="Order">
    <vt:r8>34400</vt:r8>
  </property>
  <property fmtid="{D5CDD505-2E9C-101B-9397-08002B2CF9AE}" pid="4" name="MediaServiceImageTags">
    <vt:lpwstr/>
  </property>
</Properties>
</file>